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D102" w14:textId="77777777" w:rsidR="00891502" w:rsidRDefault="00891502" w:rsidP="00891502">
      <w:pPr>
        <w:jc w:val="center"/>
        <w:rPr>
          <w:rFonts w:ascii="Sylfaen" w:hAnsi="Sylfaen"/>
          <w:b/>
          <w:bCs/>
          <w:lang w:val="hy-AM"/>
        </w:rPr>
      </w:pPr>
    </w:p>
    <w:p w14:paraId="2DE46EF6" w14:textId="4EF64606" w:rsidR="00891502" w:rsidRPr="00891502" w:rsidRDefault="0085459F" w:rsidP="0085459F">
      <w:pPr>
        <w:jc w:val="center"/>
        <w:rPr>
          <w:rFonts w:ascii="Sylfaen" w:hAnsi="Sylfaen"/>
          <w:b/>
          <w:bCs/>
          <w:lang w:val="hy-AM"/>
        </w:rPr>
      </w:pPr>
      <w:r w:rsidRPr="0085459F">
        <w:rPr>
          <w:rFonts w:ascii="Sylfaen" w:hAnsi="Sylfaen"/>
          <w:b/>
          <w:bCs/>
          <w:lang w:val="hy-AM"/>
        </w:rPr>
        <w:t>ՀԼԱ</w:t>
      </w:r>
      <w:r w:rsidRPr="0085459F">
        <w:rPr>
          <w:rFonts w:ascii="Sylfaen" w:hAnsi="Sylfaen"/>
          <w:b/>
          <w:bCs/>
          <w:lang w:val="hy-AM"/>
        </w:rPr>
        <w:t xml:space="preserve"> </w:t>
      </w:r>
      <w:r w:rsidRPr="0085459F">
        <w:rPr>
          <w:rFonts w:ascii="Sylfaen" w:hAnsi="Sylfaen"/>
          <w:b/>
          <w:bCs/>
          <w:lang w:val="hy-AM"/>
        </w:rPr>
        <w:t>ռազմավարական հաղորդակցության Լաբորատորիա</w:t>
      </w:r>
      <w:r w:rsidR="00891502" w:rsidRPr="00891502">
        <w:rPr>
          <w:rFonts w:ascii="Sylfaen" w:hAnsi="Sylfaen"/>
          <w:b/>
          <w:bCs/>
          <w:lang w:val="hy-AM"/>
        </w:rPr>
        <w:br/>
        <w:t>Դասընթացի նկարագրության ձևաթուղթ</w:t>
      </w:r>
    </w:p>
    <w:p w14:paraId="44181CEA" w14:textId="77777777" w:rsidR="00891502" w:rsidRPr="00891502" w:rsidRDefault="00891502" w:rsidP="00891502">
      <w:pPr>
        <w:jc w:val="center"/>
        <w:rPr>
          <w:rFonts w:ascii="Sylfaen" w:hAnsi="Sylfaen"/>
          <w:b/>
          <w:bCs/>
          <w:lang w:val="hy-AM"/>
        </w:rPr>
      </w:pPr>
    </w:p>
    <w:tbl>
      <w:tblPr>
        <w:tblW w:w="1020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7"/>
        <w:gridCol w:w="7169"/>
      </w:tblGrid>
      <w:tr w:rsidR="00891502" w:rsidRPr="0085459F" w14:paraId="56CAAC4F" w14:textId="77777777" w:rsidTr="007524F6">
        <w:trPr>
          <w:trHeight w:val="1592"/>
        </w:trPr>
        <w:tc>
          <w:tcPr>
            <w:tcW w:w="3037" w:type="dxa"/>
          </w:tcPr>
          <w:p w14:paraId="376EEDA7" w14:textId="77777777" w:rsidR="00891502" w:rsidRP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>Կոնտակտային տվյալներ</w:t>
            </w:r>
          </w:p>
          <w:p w14:paraId="0EC79F51" w14:textId="77777777" w:rsidR="00891502" w:rsidRP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>Անուն, ազգանուն</w:t>
            </w:r>
          </w:p>
          <w:p w14:paraId="6E90129D" w14:textId="3D90D70B" w:rsidR="00891502" w:rsidRP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>Հեռխոսահամար</w:t>
            </w:r>
          </w:p>
          <w:p w14:paraId="7A15B703" w14:textId="7139BF85" w:rsidR="00891502" w:rsidRPr="00891502" w:rsidRDefault="00891502" w:rsidP="007524F6">
            <w:pPr>
              <w:rPr>
                <w:rFonts w:ascii="Sylfaen" w:eastAsia="Merriweather" w:hAnsi="Sylfaen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>Էլ</w:t>
            </w:r>
            <w:r w:rsidRPr="00891502">
              <w:rPr>
                <w:rFonts w:ascii="Times New Roman" w:eastAsia="Merriweather" w:hAnsi="Times New Roman"/>
                <w:bCs/>
                <w:lang w:val="hy-AM"/>
              </w:rPr>
              <w:t>․</w:t>
            </w:r>
            <w:r w:rsidRPr="00891502">
              <w:rPr>
                <w:rFonts w:ascii="Sylfaen" w:eastAsia="Merriweather" w:hAnsi="Sylfaen"/>
                <w:bCs/>
                <w:lang w:val="hy-AM"/>
              </w:rPr>
              <w:t xml:space="preserve"> փոստի հասցե</w:t>
            </w:r>
          </w:p>
        </w:tc>
        <w:tc>
          <w:tcPr>
            <w:tcW w:w="7169" w:type="dxa"/>
          </w:tcPr>
          <w:p w14:paraId="2E1AD784" w14:textId="5AA1B294" w:rsidR="00891502" w:rsidRPr="00D63362" w:rsidRDefault="00891502" w:rsidP="00D63362">
            <w:pPr>
              <w:spacing w:before="240" w:after="240"/>
              <w:rPr>
                <w:rFonts w:ascii="Sylfaen" w:eastAsia="Times New Roman" w:hAnsi="Sylfaen"/>
                <w:lang w:val="hy-AM"/>
              </w:rPr>
            </w:pPr>
          </w:p>
        </w:tc>
      </w:tr>
      <w:tr w:rsidR="00891502" w:rsidRPr="0085459F" w14:paraId="363B88D6" w14:textId="77777777" w:rsidTr="007524F6">
        <w:trPr>
          <w:trHeight w:val="1592"/>
        </w:trPr>
        <w:tc>
          <w:tcPr>
            <w:tcW w:w="3037" w:type="dxa"/>
          </w:tcPr>
          <w:p w14:paraId="649A6571" w14:textId="419268BC" w:rsidR="00891502" w:rsidRP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>Ընտրեք ձեր ոլորտը/ոլորտները</w:t>
            </w:r>
          </w:p>
        </w:tc>
        <w:tc>
          <w:tcPr>
            <w:tcW w:w="7169" w:type="dxa"/>
          </w:tcPr>
          <w:p w14:paraId="43BBC8AA" w14:textId="40DE595A" w:rsidR="00530C07" w:rsidRPr="00042413" w:rsidRDefault="00626678" w:rsidP="00530C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ylfaen" w:eastAsia="SimSu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eastAsia="SimSun" w:hAnsi="Sylfaen"/>
                  <w:sz w:val="22"/>
                  <w:szCs w:val="22"/>
                  <w:lang w:val="hy-AM"/>
                </w:rPr>
                <w:id w:val="-1865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07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</w:t>
            </w:r>
            <w:r w:rsidR="00530C07" w:rsidRPr="00042413">
              <w:rPr>
                <w:rFonts w:ascii="Sylfaen" w:eastAsia="SimSun" w:hAnsi="Sylfaen"/>
                <w:sz w:val="22"/>
                <w:szCs w:val="22"/>
                <w:lang w:val="hy-AM"/>
              </w:rPr>
              <w:t>Հանրային կապեր,</w:t>
            </w:r>
          </w:p>
          <w:p w14:paraId="160DFC59" w14:textId="72FDB8D0" w:rsidR="00530C07" w:rsidRDefault="00626678" w:rsidP="00530C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ylfaen" w:eastAsia="SimSu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eastAsia="SimSun" w:hAnsi="Sylfaen"/>
                  <w:sz w:val="22"/>
                  <w:szCs w:val="22"/>
                  <w:lang w:val="hy-AM"/>
                </w:rPr>
                <w:id w:val="-12918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07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</w:t>
            </w:r>
            <w:r w:rsidR="00530C07" w:rsidRPr="00042413">
              <w:rPr>
                <w:rFonts w:ascii="Sylfaen" w:eastAsia="SimSun" w:hAnsi="Sylfaen"/>
                <w:sz w:val="22"/>
                <w:szCs w:val="22"/>
                <w:lang w:val="hy-AM"/>
              </w:rPr>
              <w:t>Ռազմավարական հաղորդակցություն,</w:t>
            </w:r>
          </w:p>
          <w:p w14:paraId="3196ACF6" w14:textId="34D07519" w:rsidR="00530C07" w:rsidRPr="00042413" w:rsidRDefault="00626678" w:rsidP="00530C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ylfaen" w:eastAsia="SimSu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eastAsia="SimSun" w:hAnsi="Sylfaen"/>
                  <w:sz w:val="22"/>
                  <w:szCs w:val="22"/>
                  <w:lang w:val="hy-AM"/>
                </w:rPr>
                <w:id w:val="3575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07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Ճգնաժամային հաղորդակցություն,</w:t>
            </w:r>
          </w:p>
          <w:p w14:paraId="7C762FE8" w14:textId="2069B37C" w:rsidR="00530C07" w:rsidRPr="00042413" w:rsidRDefault="00626678" w:rsidP="00530C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ylfaen" w:eastAsia="SimSu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eastAsia="SimSun" w:hAnsi="Sylfaen"/>
                  <w:sz w:val="22"/>
                  <w:szCs w:val="22"/>
                  <w:lang w:val="hy-AM"/>
                </w:rPr>
                <w:id w:val="20185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07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</w:t>
            </w:r>
            <w:r w:rsidR="00530C07" w:rsidRPr="00042413">
              <w:rPr>
                <w:rFonts w:ascii="Sylfaen" w:eastAsia="SimSun" w:hAnsi="Sylfaen"/>
                <w:sz w:val="22"/>
                <w:szCs w:val="22"/>
                <w:lang w:val="hy-AM"/>
              </w:rPr>
              <w:t>Թվային անվտանգություն,</w:t>
            </w:r>
          </w:p>
          <w:p w14:paraId="5D18CF9D" w14:textId="4A7E6799" w:rsidR="00530C07" w:rsidRPr="00042413" w:rsidRDefault="00626678" w:rsidP="00530C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ylfaen" w:eastAsia="SimSu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eastAsia="SimSun" w:hAnsi="Sylfaen"/>
                  <w:sz w:val="22"/>
                  <w:szCs w:val="22"/>
                  <w:lang w:val="hy-AM"/>
                </w:rPr>
                <w:id w:val="60701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07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</w:t>
            </w:r>
            <w:r w:rsidR="00530C07" w:rsidRPr="00042413">
              <w:rPr>
                <w:rFonts w:ascii="Sylfaen" w:eastAsia="SimSun" w:hAnsi="Sylfaen"/>
                <w:sz w:val="22"/>
                <w:szCs w:val="22"/>
                <w:lang w:val="hy-AM"/>
              </w:rPr>
              <w:t>Ապատեղեկատվություն և կեղծ լուրեր</w:t>
            </w:r>
          </w:p>
          <w:p w14:paraId="1BE1AF73" w14:textId="4D3AF936" w:rsidR="00530C07" w:rsidRPr="00042413" w:rsidRDefault="00626678" w:rsidP="00530C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ylfaen" w:eastAsia="SimSu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eastAsia="SimSun" w:hAnsi="Sylfaen"/>
                  <w:sz w:val="22"/>
                  <w:szCs w:val="22"/>
                  <w:lang w:val="hy-AM"/>
                </w:rPr>
                <w:id w:val="-59232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07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</w:t>
            </w:r>
            <w:r w:rsidR="00530C07" w:rsidRPr="00042413">
              <w:rPr>
                <w:rFonts w:ascii="Sylfaen" w:eastAsia="SimSun" w:hAnsi="Sylfaen"/>
                <w:sz w:val="22"/>
                <w:szCs w:val="22"/>
                <w:lang w:val="hy-AM"/>
              </w:rPr>
              <w:t>Հանրային իրազեկում,</w:t>
            </w:r>
          </w:p>
          <w:p w14:paraId="3C149A75" w14:textId="17509C3E" w:rsidR="00530C07" w:rsidRPr="00042413" w:rsidRDefault="00626678" w:rsidP="00530C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ylfaen" w:eastAsia="SimSu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eastAsia="SimSun" w:hAnsi="Sylfaen"/>
                  <w:sz w:val="22"/>
                  <w:szCs w:val="22"/>
                  <w:lang w:val="hy-AM"/>
                </w:rPr>
                <w:id w:val="-72266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07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</w:t>
            </w:r>
            <w:r w:rsidR="00530C07" w:rsidRPr="00042413">
              <w:rPr>
                <w:rFonts w:ascii="Sylfaen" w:eastAsia="SimSun" w:hAnsi="Sylfaen"/>
                <w:sz w:val="22"/>
                <w:szCs w:val="22"/>
                <w:lang w:val="hy-AM"/>
              </w:rPr>
              <w:t>Թվային մարկետինգ, սոցիալական մեդիա մարկետինգ,</w:t>
            </w:r>
          </w:p>
          <w:p w14:paraId="7D763F82" w14:textId="05E490A1" w:rsidR="00530C07" w:rsidRDefault="00626678" w:rsidP="00530C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ylfaen" w:eastAsia="SimSu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eastAsia="SimSun" w:hAnsi="Sylfaen"/>
                  <w:sz w:val="22"/>
                  <w:szCs w:val="22"/>
                  <w:lang w:val="hy-AM"/>
                </w:rPr>
                <w:id w:val="35322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07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</w:t>
            </w:r>
            <w:r w:rsidR="00530C07" w:rsidRPr="00042413">
              <w:rPr>
                <w:rFonts w:ascii="Sylfaen" w:eastAsia="SimSun" w:hAnsi="Sylfaen"/>
                <w:sz w:val="22"/>
                <w:szCs w:val="22"/>
                <w:lang w:val="hy-AM"/>
              </w:rPr>
              <w:t>Համայնքի ներգրավում, լսարանի ներգրավում, թիրախավորում</w:t>
            </w:r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</w:t>
            </w:r>
            <w:r w:rsidR="00530C07" w:rsidRPr="00042413">
              <w:rPr>
                <w:rFonts w:ascii="Sylfaen" w:eastAsia="SimSun" w:hAnsi="Sylfaen"/>
                <w:sz w:val="22"/>
                <w:szCs w:val="22"/>
                <w:lang w:val="hy-AM"/>
              </w:rPr>
              <w:t>(</w:t>
            </w:r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>թիրախային խումբ և թիրախային լսարան</w:t>
            </w:r>
            <w:r w:rsidR="00530C07" w:rsidRPr="00042413">
              <w:rPr>
                <w:rFonts w:ascii="Sylfaen" w:eastAsia="SimSun" w:hAnsi="Sylfaen"/>
                <w:sz w:val="22"/>
                <w:szCs w:val="22"/>
                <w:lang w:val="hy-AM"/>
              </w:rPr>
              <w:t>)</w:t>
            </w:r>
          </w:p>
          <w:p w14:paraId="12327EEA" w14:textId="580755B5" w:rsidR="00891502" w:rsidRPr="00530C07" w:rsidRDefault="00626678" w:rsidP="00530C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ylfaen" w:eastAsia="SimSu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eastAsia="SimSun" w:hAnsi="Sylfaen"/>
                  <w:sz w:val="22"/>
                  <w:szCs w:val="22"/>
                  <w:lang w:val="hy-AM"/>
                </w:rPr>
                <w:id w:val="149484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07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530C07">
              <w:rPr>
                <w:rFonts w:ascii="Sylfaen" w:eastAsia="SimSun" w:hAnsi="Sylfaen"/>
                <w:sz w:val="22"/>
                <w:szCs w:val="22"/>
                <w:lang w:val="hy-AM"/>
              </w:rPr>
              <w:t xml:space="preserve"> Քաղաքացիական հասարակություն և քաղաքացիական հասարակության կառույցներ։</w:t>
            </w:r>
          </w:p>
        </w:tc>
      </w:tr>
      <w:tr w:rsidR="00891502" w:rsidRPr="00891502" w14:paraId="48B8CC00" w14:textId="77777777" w:rsidTr="007524F6">
        <w:trPr>
          <w:trHeight w:val="1592"/>
        </w:trPr>
        <w:tc>
          <w:tcPr>
            <w:tcW w:w="3037" w:type="dxa"/>
          </w:tcPr>
          <w:p w14:paraId="57F365E5" w14:textId="16C62B8F" w:rsidR="00891502" w:rsidRP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>Հակիրճ նկարագրություն</w:t>
            </w:r>
          </w:p>
          <w:p w14:paraId="2F98E074" w14:textId="2BECC1DB" w:rsidR="00891502" w:rsidRP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 xml:space="preserve">(առավելագույնը </w:t>
            </w:r>
            <w:r w:rsidRPr="00891502">
              <w:rPr>
                <w:rFonts w:ascii="Sylfaen" w:eastAsia="Merriweather" w:hAnsi="Sylfaen" w:cs="Merriweather"/>
                <w:bCs/>
                <w:lang w:val="ru-RU"/>
              </w:rPr>
              <w:t xml:space="preserve">150 </w:t>
            </w: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>բառ)</w:t>
            </w:r>
          </w:p>
          <w:p w14:paraId="16E788F3" w14:textId="77777777" w:rsidR="00891502" w:rsidRPr="00891502" w:rsidRDefault="00891502" w:rsidP="007524F6">
            <w:pPr>
              <w:spacing w:after="140"/>
              <w:rPr>
                <w:rFonts w:ascii="Sylfaen" w:eastAsia="Merriweather" w:hAnsi="Sylfaen" w:cs="Merriweather"/>
                <w:bCs/>
                <w:lang w:val="hy-AM"/>
              </w:rPr>
            </w:pPr>
          </w:p>
        </w:tc>
        <w:tc>
          <w:tcPr>
            <w:tcW w:w="7169" w:type="dxa"/>
          </w:tcPr>
          <w:p w14:paraId="4B7D9EB4" w14:textId="77777777" w:rsidR="00891502" w:rsidRPr="00891502" w:rsidRDefault="00891502" w:rsidP="007524F6">
            <w:pPr>
              <w:rPr>
                <w:rFonts w:ascii="Sylfaen" w:eastAsia="Times New Roman" w:hAnsi="Sylfaen"/>
                <w:lang w:val="hy-AM"/>
              </w:rPr>
            </w:pPr>
          </w:p>
          <w:p w14:paraId="2D3E43B9" w14:textId="77777777" w:rsidR="00891502" w:rsidRPr="00891502" w:rsidRDefault="00891502" w:rsidP="007524F6">
            <w:pPr>
              <w:rPr>
                <w:rFonts w:ascii="Sylfaen" w:eastAsia="Merriweather" w:hAnsi="Sylfaen" w:cs="Merriweather"/>
                <w:lang w:val="hy-AM"/>
              </w:rPr>
            </w:pPr>
            <w:r w:rsidRPr="00891502">
              <w:rPr>
                <w:rFonts w:ascii="Sylfaen" w:eastAsia="Merriweather" w:hAnsi="Sylfaen" w:cs="Merriweather"/>
                <w:lang w:val="hy-AM"/>
              </w:rPr>
              <w:t xml:space="preserve"> </w:t>
            </w:r>
          </w:p>
        </w:tc>
      </w:tr>
      <w:tr w:rsidR="00891502" w:rsidRPr="00891502" w14:paraId="1A84EDEB" w14:textId="77777777" w:rsidTr="007524F6">
        <w:trPr>
          <w:trHeight w:val="1592"/>
        </w:trPr>
        <w:tc>
          <w:tcPr>
            <w:tcW w:w="3037" w:type="dxa"/>
          </w:tcPr>
          <w:p w14:paraId="78A80471" w14:textId="21AEB1EF" w:rsidR="00891502" w:rsidRPr="00891502" w:rsidRDefault="00891502" w:rsidP="00891502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>Նպատակը</w:t>
            </w:r>
            <w:r w:rsidR="00540D31">
              <w:rPr>
                <w:rFonts w:ascii="Sylfaen" w:eastAsia="Merriweather" w:hAnsi="Sylfaen" w:cs="Merriweather"/>
                <w:bCs/>
                <w:lang w:val="hy-AM"/>
              </w:rPr>
              <w:t xml:space="preserve"> և</w:t>
            </w: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 xml:space="preserve"> խնդիրները։</w:t>
            </w:r>
          </w:p>
          <w:p w14:paraId="393A2803" w14:textId="66BA1833" w:rsidR="00891502" w:rsidRP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t>(առավելագույնը 150 բառ)</w:t>
            </w:r>
          </w:p>
        </w:tc>
        <w:tc>
          <w:tcPr>
            <w:tcW w:w="7169" w:type="dxa"/>
          </w:tcPr>
          <w:p w14:paraId="071DBA68" w14:textId="77777777" w:rsidR="00891502" w:rsidRPr="00891502" w:rsidRDefault="00891502" w:rsidP="007524F6">
            <w:pPr>
              <w:rPr>
                <w:rFonts w:ascii="Sylfaen" w:eastAsia="Times New Roman" w:hAnsi="Sylfaen"/>
                <w:lang w:val="hy-AM"/>
              </w:rPr>
            </w:pPr>
          </w:p>
        </w:tc>
      </w:tr>
      <w:tr w:rsidR="00891502" w:rsidRPr="00891502" w14:paraId="05FD8C87" w14:textId="77777777" w:rsidTr="007524F6">
        <w:trPr>
          <w:trHeight w:val="1700"/>
        </w:trPr>
        <w:tc>
          <w:tcPr>
            <w:tcW w:w="3037" w:type="dxa"/>
          </w:tcPr>
          <w:p w14:paraId="7476F3E3" w14:textId="54447CF7" w:rsidR="00891502" w:rsidRP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>
              <w:rPr>
                <w:rFonts w:ascii="Sylfaen" w:eastAsia="Merriweather" w:hAnsi="Sylfaen" w:cs="Merriweather"/>
                <w:bCs/>
                <w:lang w:val="hy-AM"/>
              </w:rPr>
              <w:t>Դասընթացի արդյունքում մասնակիցները կսովորեն՝</w:t>
            </w:r>
          </w:p>
        </w:tc>
        <w:tc>
          <w:tcPr>
            <w:tcW w:w="7169" w:type="dxa"/>
          </w:tcPr>
          <w:p w14:paraId="12774E25" w14:textId="77777777" w:rsidR="00891502" w:rsidRPr="00217D70" w:rsidRDefault="00891502" w:rsidP="007524F6">
            <w:pPr>
              <w:rPr>
                <w:rFonts w:ascii="Sylfaen" w:eastAsia="Times New Roman" w:hAnsi="Sylfaen"/>
              </w:rPr>
            </w:pPr>
          </w:p>
        </w:tc>
      </w:tr>
      <w:tr w:rsidR="00891502" w:rsidRPr="00891502" w14:paraId="09A4F5F6" w14:textId="77777777" w:rsidTr="007524F6">
        <w:trPr>
          <w:trHeight w:val="1700"/>
        </w:trPr>
        <w:tc>
          <w:tcPr>
            <w:tcW w:w="3037" w:type="dxa"/>
          </w:tcPr>
          <w:p w14:paraId="639E5334" w14:textId="53A34001" w:rsid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>
              <w:rPr>
                <w:rFonts w:ascii="Sylfaen" w:eastAsia="Merriweather" w:hAnsi="Sylfaen" w:cs="Merriweather"/>
                <w:bCs/>
                <w:lang w:val="hy-AM"/>
              </w:rPr>
              <w:t>Դասընթացի արդյունքում մասնակիցները կկարողանան՝</w:t>
            </w:r>
          </w:p>
        </w:tc>
        <w:tc>
          <w:tcPr>
            <w:tcW w:w="7169" w:type="dxa"/>
          </w:tcPr>
          <w:p w14:paraId="4BEACC1B" w14:textId="77777777" w:rsidR="00891502" w:rsidRPr="00891502" w:rsidRDefault="00891502" w:rsidP="007524F6">
            <w:pPr>
              <w:rPr>
                <w:rFonts w:ascii="Sylfaen" w:eastAsia="Times New Roman" w:hAnsi="Sylfaen"/>
                <w:lang w:val="hy-AM"/>
              </w:rPr>
            </w:pPr>
          </w:p>
        </w:tc>
      </w:tr>
      <w:tr w:rsidR="00891502" w:rsidRPr="00891502" w14:paraId="5F9FDE54" w14:textId="77777777" w:rsidTr="007524F6">
        <w:trPr>
          <w:trHeight w:val="2290"/>
        </w:trPr>
        <w:tc>
          <w:tcPr>
            <w:tcW w:w="3037" w:type="dxa"/>
          </w:tcPr>
          <w:p w14:paraId="16E4C21A" w14:textId="731FCDCC" w:rsidR="00891502" w:rsidRPr="00891502" w:rsidRDefault="00891502" w:rsidP="007524F6">
            <w:pPr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eastAsia="Merriweather" w:hAnsi="Sylfaen" w:cs="Merriweather"/>
                <w:bCs/>
                <w:lang w:val="hy-AM"/>
              </w:rPr>
              <w:lastRenderedPageBreak/>
              <w:t xml:space="preserve">Դասընթացի </w:t>
            </w:r>
            <w:r>
              <w:rPr>
                <w:rFonts w:ascii="Sylfaen" w:eastAsia="Merriweather" w:hAnsi="Sylfaen" w:cs="Merriweather"/>
                <w:bCs/>
                <w:lang w:val="hy-AM"/>
              </w:rPr>
              <w:t>թեման/թեմաները։</w:t>
            </w:r>
          </w:p>
        </w:tc>
        <w:tc>
          <w:tcPr>
            <w:tcW w:w="7169" w:type="dxa"/>
          </w:tcPr>
          <w:p w14:paraId="60F719AA" w14:textId="77777777" w:rsidR="00891502" w:rsidRPr="00891502" w:rsidRDefault="00891502" w:rsidP="007524F6">
            <w:pPr>
              <w:rPr>
                <w:rFonts w:ascii="Sylfaen" w:eastAsia="Merriweather" w:hAnsi="Sylfaen" w:cs="Merriweather"/>
                <w:lang w:val="hy-AM"/>
              </w:rPr>
            </w:pPr>
          </w:p>
          <w:p w14:paraId="02A06DC5" w14:textId="77777777" w:rsidR="00891502" w:rsidRPr="00891502" w:rsidRDefault="00891502" w:rsidP="007524F6">
            <w:pPr>
              <w:pStyle w:val="ListParagraph"/>
              <w:spacing w:after="0" w:line="240" w:lineRule="auto"/>
              <w:rPr>
                <w:rFonts w:ascii="Sylfaen" w:eastAsia="Merriweather" w:hAnsi="Sylfaen" w:cs="Merriweather"/>
                <w:lang w:val="hy-AM"/>
              </w:rPr>
            </w:pPr>
            <w:r w:rsidRPr="00891502">
              <w:rPr>
                <w:rFonts w:ascii="Sylfaen" w:eastAsia="Merriweather" w:hAnsi="Sylfaen" w:cs="Merriweather"/>
                <w:lang w:val="hy-AM"/>
              </w:rPr>
              <w:t xml:space="preserve"> </w:t>
            </w:r>
          </w:p>
        </w:tc>
      </w:tr>
      <w:tr w:rsidR="00891502" w:rsidRPr="00891502" w14:paraId="4BAC2BB4" w14:textId="77777777" w:rsidTr="007524F6">
        <w:trPr>
          <w:trHeight w:val="1558"/>
        </w:trPr>
        <w:tc>
          <w:tcPr>
            <w:tcW w:w="3037" w:type="dxa"/>
            <w:tcBorders>
              <w:bottom w:val="single" w:sz="4" w:space="0" w:color="auto"/>
            </w:tcBorders>
          </w:tcPr>
          <w:p w14:paraId="13212C77" w14:textId="295C94BC" w:rsidR="00891502" w:rsidRPr="00891502" w:rsidRDefault="00891502" w:rsidP="007524F6">
            <w:pPr>
              <w:shd w:val="clear" w:color="auto" w:fill="FFFFFF"/>
              <w:spacing w:after="280"/>
              <w:rPr>
                <w:rFonts w:ascii="Sylfaen" w:eastAsia="Merriweather" w:hAnsi="Sylfaen" w:cs="Merriweather"/>
                <w:bCs/>
                <w:lang w:val="hy-AM"/>
              </w:rPr>
            </w:pPr>
            <w:r w:rsidRPr="00891502">
              <w:rPr>
                <w:rFonts w:ascii="Sylfaen" w:hAnsi="Sylfaen" w:cs="Arial"/>
                <w:bCs/>
                <w:color w:val="000000"/>
                <w:lang w:val="hy-AM"/>
              </w:rPr>
              <w:t>Ուսուցման  մեթոդները</w:t>
            </w:r>
            <w:r w:rsidRPr="00891502">
              <w:rPr>
                <w:rFonts w:ascii="Sylfaen" w:hAnsi="Sylfae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lang w:val="hy-AM"/>
              </w:rPr>
              <w:t>և մոտեցումները</w:t>
            </w:r>
            <w:r w:rsidRPr="00891502">
              <w:rPr>
                <w:rFonts w:ascii="Sylfaen" w:hAnsi="Sylfaen"/>
                <w:bCs/>
                <w:color w:val="000000"/>
                <w:lang w:val="hy-AM"/>
              </w:rPr>
              <w:t xml:space="preserve">, որոնք  կիրառվելու են </w:t>
            </w:r>
            <w:r w:rsidR="00540D31">
              <w:rPr>
                <w:rFonts w:ascii="Sylfaen" w:hAnsi="Sylfaen"/>
                <w:bCs/>
                <w:color w:val="000000"/>
                <w:lang w:val="hy-AM"/>
              </w:rPr>
              <w:t>դասընթացի ժամանակ</w:t>
            </w:r>
            <w:r w:rsidRPr="00891502">
              <w:rPr>
                <w:rFonts w:ascii="Sylfaen" w:hAnsi="Sylfaen"/>
                <w:bCs/>
                <w:color w:val="000000"/>
                <w:lang w:val="hy-AM"/>
              </w:rPr>
              <w:t xml:space="preserve">։ </w:t>
            </w:r>
          </w:p>
        </w:tc>
        <w:tc>
          <w:tcPr>
            <w:tcW w:w="7169" w:type="dxa"/>
            <w:tcBorders>
              <w:bottom w:val="single" w:sz="4" w:space="0" w:color="auto"/>
            </w:tcBorders>
          </w:tcPr>
          <w:p w14:paraId="7AB38394" w14:textId="77777777" w:rsidR="00891502" w:rsidRPr="00891502" w:rsidRDefault="00891502" w:rsidP="007524F6">
            <w:pPr>
              <w:rPr>
                <w:rFonts w:ascii="Sylfaen" w:hAnsi="Sylfaen"/>
                <w:color w:val="000000"/>
                <w:lang w:val="hy-AM"/>
              </w:rPr>
            </w:pPr>
          </w:p>
          <w:p w14:paraId="53CBC75D" w14:textId="77777777" w:rsidR="00891502" w:rsidRPr="00891502" w:rsidRDefault="00891502" w:rsidP="007524F6">
            <w:pPr>
              <w:rPr>
                <w:rFonts w:ascii="Sylfaen" w:eastAsia="Merriweather" w:hAnsi="Sylfaen" w:cs="Merriweather"/>
                <w:lang w:val="hy-AM"/>
              </w:rPr>
            </w:pPr>
          </w:p>
        </w:tc>
      </w:tr>
    </w:tbl>
    <w:p w14:paraId="3205CEFD" w14:textId="77777777" w:rsidR="00891502" w:rsidRPr="00891502" w:rsidRDefault="00891502" w:rsidP="00007BE3">
      <w:pPr>
        <w:spacing w:before="100" w:beforeAutospacing="1" w:after="100" w:afterAutospacing="1"/>
        <w:rPr>
          <w:rFonts w:ascii="Sylfaen" w:eastAsia="Times New Roman" w:hAnsi="Sylfaen"/>
          <w:b/>
          <w:bCs/>
          <w:i/>
          <w:iCs/>
          <w:color w:val="000000"/>
          <w:lang w:val="hy-AM"/>
        </w:rPr>
      </w:pPr>
    </w:p>
    <w:sectPr w:rsidR="00891502" w:rsidRPr="00891502" w:rsidSect="00891502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A78CE" w14:textId="77777777" w:rsidR="00626678" w:rsidRDefault="00626678">
      <w:pPr>
        <w:spacing w:after="0" w:line="240" w:lineRule="auto"/>
      </w:pPr>
      <w:r>
        <w:separator/>
      </w:r>
    </w:p>
  </w:endnote>
  <w:endnote w:type="continuationSeparator" w:id="0">
    <w:p w14:paraId="7735F920" w14:textId="77777777" w:rsidR="00626678" w:rsidRDefault="0062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71E0" w14:textId="3E341B80" w:rsidR="008F6206" w:rsidRPr="00217D70" w:rsidRDefault="00626678" w:rsidP="00217D70">
    <w:pPr>
      <w:pStyle w:val="Footer"/>
      <w:jc w:val="center"/>
    </w:pPr>
    <w:sdt>
      <w:sdtPr>
        <w:id w:val="1474870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7BE3">
          <w:fldChar w:fldCharType="begin"/>
        </w:r>
        <w:r w:rsidR="00007BE3">
          <w:instrText xml:space="preserve"> PAGE   \* MERGEFORMAT </w:instrText>
        </w:r>
        <w:r w:rsidR="00007BE3">
          <w:fldChar w:fldCharType="separate"/>
        </w:r>
        <w:r w:rsidR="00007BE3">
          <w:rPr>
            <w:noProof/>
          </w:rPr>
          <w:t>2</w:t>
        </w:r>
        <w:r w:rsidR="00007BE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6054" w14:textId="77777777" w:rsidR="00626678" w:rsidRDefault="00626678">
      <w:pPr>
        <w:spacing w:after="0" w:line="240" w:lineRule="auto"/>
      </w:pPr>
      <w:r>
        <w:separator/>
      </w:r>
    </w:p>
  </w:footnote>
  <w:footnote w:type="continuationSeparator" w:id="0">
    <w:p w14:paraId="322C4CC0" w14:textId="77777777" w:rsidR="00626678" w:rsidRDefault="0062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028F" w14:textId="2E9A1ADA" w:rsidR="00007BE3" w:rsidRDefault="009D43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49FC8D" wp14:editId="6904E4AD">
          <wp:simplePos x="0" y="0"/>
          <wp:positionH relativeFrom="column">
            <wp:posOffset>2121535</wp:posOffset>
          </wp:positionH>
          <wp:positionV relativeFrom="paragraph">
            <wp:posOffset>-198120</wp:posOffset>
          </wp:positionV>
          <wp:extent cx="1329690" cy="4876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JC_P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7AD1"/>
    <w:multiLevelType w:val="hybridMultilevel"/>
    <w:tmpl w:val="53881F9A"/>
    <w:lvl w:ilvl="0" w:tplc="9E3AC4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5F6AB8"/>
    <w:multiLevelType w:val="multilevel"/>
    <w:tmpl w:val="DB98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D0BEC"/>
    <w:multiLevelType w:val="singleLevel"/>
    <w:tmpl w:val="CCB85B7E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 w15:restartNumberingAfterBreak="0">
    <w:nsid w:val="5B7D125C"/>
    <w:multiLevelType w:val="hybridMultilevel"/>
    <w:tmpl w:val="6414E112"/>
    <w:lvl w:ilvl="0" w:tplc="29F4F78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E1"/>
    <w:rsid w:val="00007BE3"/>
    <w:rsid w:val="00011B74"/>
    <w:rsid w:val="000208F9"/>
    <w:rsid w:val="0002473E"/>
    <w:rsid w:val="0002795F"/>
    <w:rsid w:val="00032C72"/>
    <w:rsid w:val="00037853"/>
    <w:rsid w:val="00043257"/>
    <w:rsid w:val="00077C2D"/>
    <w:rsid w:val="000B4ECE"/>
    <w:rsid w:val="000B55ED"/>
    <w:rsid w:val="000C7197"/>
    <w:rsid w:val="000D25BB"/>
    <w:rsid w:val="000E62BC"/>
    <w:rsid w:val="0011530B"/>
    <w:rsid w:val="001153FE"/>
    <w:rsid w:val="00115A2B"/>
    <w:rsid w:val="00116784"/>
    <w:rsid w:val="0015269F"/>
    <w:rsid w:val="0015281E"/>
    <w:rsid w:val="00154DCF"/>
    <w:rsid w:val="001878EA"/>
    <w:rsid w:val="00191A64"/>
    <w:rsid w:val="001C3765"/>
    <w:rsid w:val="001C577C"/>
    <w:rsid w:val="001C65F4"/>
    <w:rsid w:val="001D177D"/>
    <w:rsid w:val="001D1B6B"/>
    <w:rsid w:val="001E39A2"/>
    <w:rsid w:val="001E3FBD"/>
    <w:rsid w:val="001E5031"/>
    <w:rsid w:val="001F5192"/>
    <w:rsid w:val="00217D70"/>
    <w:rsid w:val="00232B5A"/>
    <w:rsid w:val="002448BA"/>
    <w:rsid w:val="00247A3B"/>
    <w:rsid w:val="00260B87"/>
    <w:rsid w:val="002719DD"/>
    <w:rsid w:val="002871AE"/>
    <w:rsid w:val="0029192C"/>
    <w:rsid w:val="002B7C81"/>
    <w:rsid w:val="002C0DAD"/>
    <w:rsid w:val="002F0B68"/>
    <w:rsid w:val="002F23E2"/>
    <w:rsid w:val="002F4EA5"/>
    <w:rsid w:val="00301F26"/>
    <w:rsid w:val="00312878"/>
    <w:rsid w:val="00314296"/>
    <w:rsid w:val="00332141"/>
    <w:rsid w:val="0034075D"/>
    <w:rsid w:val="003640AA"/>
    <w:rsid w:val="003833E1"/>
    <w:rsid w:val="0039426F"/>
    <w:rsid w:val="003A053B"/>
    <w:rsid w:val="003A7845"/>
    <w:rsid w:val="003C125F"/>
    <w:rsid w:val="003C1BA5"/>
    <w:rsid w:val="003C644F"/>
    <w:rsid w:val="003E0F25"/>
    <w:rsid w:val="003E4370"/>
    <w:rsid w:val="0040337C"/>
    <w:rsid w:val="004055F1"/>
    <w:rsid w:val="00405A4F"/>
    <w:rsid w:val="00453C28"/>
    <w:rsid w:val="00456D63"/>
    <w:rsid w:val="00460024"/>
    <w:rsid w:val="004864DE"/>
    <w:rsid w:val="00486E80"/>
    <w:rsid w:val="004A7459"/>
    <w:rsid w:val="004B0648"/>
    <w:rsid w:val="004F5011"/>
    <w:rsid w:val="005174DD"/>
    <w:rsid w:val="00520749"/>
    <w:rsid w:val="00530C07"/>
    <w:rsid w:val="00540D31"/>
    <w:rsid w:val="00551E11"/>
    <w:rsid w:val="00581E02"/>
    <w:rsid w:val="00583D89"/>
    <w:rsid w:val="00585C30"/>
    <w:rsid w:val="00596992"/>
    <w:rsid w:val="005E5AC7"/>
    <w:rsid w:val="00610589"/>
    <w:rsid w:val="00626678"/>
    <w:rsid w:val="0063397C"/>
    <w:rsid w:val="00664779"/>
    <w:rsid w:val="006819CE"/>
    <w:rsid w:val="006A4118"/>
    <w:rsid w:val="006C417D"/>
    <w:rsid w:val="006E0CED"/>
    <w:rsid w:val="007040CE"/>
    <w:rsid w:val="00710395"/>
    <w:rsid w:val="00724CE9"/>
    <w:rsid w:val="00727A22"/>
    <w:rsid w:val="0073531C"/>
    <w:rsid w:val="00747FD8"/>
    <w:rsid w:val="00754893"/>
    <w:rsid w:val="007571DE"/>
    <w:rsid w:val="007753F6"/>
    <w:rsid w:val="007871C3"/>
    <w:rsid w:val="007F3BB6"/>
    <w:rsid w:val="00803DC8"/>
    <w:rsid w:val="0081204B"/>
    <w:rsid w:val="00847616"/>
    <w:rsid w:val="008514DB"/>
    <w:rsid w:val="0085459F"/>
    <w:rsid w:val="008760B0"/>
    <w:rsid w:val="00891502"/>
    <w:rsid w:val="008B2D72"/>
    <w:rsid w:val="008B68CA"/>
    <w:rsid w:val="008C69FC"/>
    <w:rsid w:val="008D2D83"/>
    <w:rsid w:val="008F18D2"/>
    <w:rsid w:val="008F37E9"/>
    <w:rsid w:val="008F6206"/>
    <w:rsid w:val="008F64FC"/>
    <w:rsid w:val="0094559F"/>
    <w:rsid w:val="0098181C"/>
    <w:rsid w:val="00985E72"/>
    <w:rsid w:val="00987672"/>
    <w:rsid w:val="00994B89"/>
    <w:rsid w:val="009C1791"/>
    <w:rsid w:val="009C1BBD"/>
    <w:rsid w:val="009D43F3"/>
    <w:rsid w:val="009E0F30"/>
    <w:rsid w:val="009F41A5"/>
    <w:rsid w:val="00A123DA"/>
    <w:rsid w:val="00A527C6"/>
    <w:rsid w:val="00A65A92"/>
    <w:rsid w:val="00A74708"/>
    <w:rsid w:val="00A865C4"/>
    <w:rsid w:val="00AD7A4A"/>
    <w:rsid w:val="00AF39F6"/>
    <w:rsid w:val="00B227C2"/>
    <w:rsid w:val="00B27F20"/>
    <w:rsid w:val="00B43C86"/>
    <w:rsid w:val="00B61B86"/>
    <w:rsid w:val="00BA3793"/>
    <w:rsid w:val="00BB0293"/>
    <w:rsid w:val="00BB5A3B"/>
    <w:rsid w:val="00BE1ED2"/>
    <w:rsid w:val="00BE5B80"/>
    <w:rsid w:val="00BF0B5A"/>
    <w:rsid w:val="00C30146"/>
    <w:rsid w:val="00C4282F"/>
    <w:rsid w:val="00C51A16"/>
    <w:rsid w:val="00C54AEF"/>
    <w:rsid w:val="00C5678C"/>
    <w:rsid w:val="00C62013"/>
    <w:rsid w:val="00C63972"/>
    <w:rsid w:val="00C8187D"/>
    <w:rsid w:val="00C865D6"/>
    <w:rsid w:val="00C953F1"/>
    <w:rsid w:val="00CF339F"/>
    <w:rsid w:val="00D01B67"/>
    <w:rsid w:val="00D070C4"/>
    <w:rsid w:val="00D3037E"/>
    <w:rsid w:val="00D31C5E"/>
    <w:rsid w:val="00D533C6"/>
    <w:rsid w:val="00D63362"/>
    <w:rsid w:val="00D97F28"/>
    <w:rsid w:val="00DA16B9"/>
    <w:rsid w:val="00DA1ACF"/>
    <w:rsid w:val="00DA583C"/>
    <w:rsid w:val="00DD570A"/>
    <w:rsid w:val="00DE0BD3"/>
    <w:rsid w:val="00DE2D02"/>
    <w:rsid w:val="00E162F6"/>
    <w:rsid w:val="00E2237B"/>
    <w:rsid w:val="00E32E47"/>
    <w:rsid w:val="00E33833"/>
    <w:rsid w:val="00E54AD5"/>
    <w:rsid w:val="00E656FC"/>
    <w:rsid w:val="00E67E45"/>
    <w:rsid w:val="00EA4AD0"/>
    <w:rsid w:val="00EB7800"/>
    <w:rsid w:val="00EC5F2C"/>
    <w:rsid w:val="00EE2CB9"/>
    <w:rsid w:val="00EF1765"/>
    <w:rsid w:val="00F065B9"/>
    <w:rsid w:val="00F127B7"/>
    <w:rsid w:val="00F254D3"/>
    <w:rsid w:val="00F63150"/>
    <w:rsid w:val="00F82189"/>
    <w:rsid w:val="00F82C73"/>
    <w:rsid w:val="00FA6F44"/>
    <w:rsid w:val="00FC182F"/>
    <w:rsid w:val="00FD78EC"/>
    <w:rsid w:val="00FE7EA4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80EFE"/>
  <w15:docId w15:val="{6538ADD4-60DA-4B68-A26C-9D72E06C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E1"/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3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3E1"/>
    <w:pPr>
      <w:widowControl w:val="0"/>
      <w:tabs>
        <w:tab w:val="left" w:pos="3119"/>
      </w:tabs>
      <w:suppressAutoHyphens/>
      <w:autoSpaceDE w:val="0"/>
      <w:autoSpaceDN w:val="0"/>
      <w:adjustRightInd w:val="0"/>
      <w:spacing w:before="240" w:after="120" w:line="288" w:lineRule="auto"/>
      <w:ind w:left="2495" w:hanging="2495"/>
      <w:outlineLvl w:val="1"/>
    </w:pPr>
    <w:rPr>
      <w:rFonts w:eastAsia="Times New Roman" w:cs="Arial"/>
      <w:b/>
      <w:bCs/>
      <w:spacing w:val="-4"/>
      <w:sz w:val="28"/>
      <w:szCs w:val="28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3E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33E1"/>
    <w:rPr>
      <w:rFonts w:ascii="Calibri" w:eastAsia="Times New Roman" w:hAnsi="Calibri" w:cs="Arial"/>
      <w:b/>
      <w:bCs/>
      <w:spacing w:val="-4"/>
      <w:sz w:val="28"/>
      <w:szCs w:val="28"/>
      <w:lang w:val="en-GB" w:bidi="en-US"/>
    </w:rPr>
  </w:style>
  <w:style w:type="paragraph" w:styleId="ListParagraph">
    <w:name w:val="List Paragraph"/>
    <w:basedOn w:val="Normal"/>
    <w:uiPriority w:val="34"/>
    <w:qFormat/>
    <w:rsid w:val="00383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3F3"/>
    <w:rPr>
      <w:color w:val="1F497D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E1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E1"/>
    <w:rPr>
      <w:rFonts w:ascii="Calibri" w:eastAsia="SimSu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3833E1"/>
    <w:pPr>
      <w:spacing w:after="0" w:line="240" w:lineRule="auto"/>
    </w:pPr>
    <w:rPr>
      <w:rFonts w:eastAsia="Times New Roman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833E1"/>
    <w:rPr>
      <w:rFonts w:ascii="Calibri" w:eastAsia="Times New Roman" w:hAnsi="Calibri" w:cs="Arial"/>
      <w:sz w:val="20"/>
      <w:szCs w:val="20"/>
      <w:lang w:val="en-GB"/>
    </w:rPr>
  </w:style>
  <w:style w:type="paragraph" w:styleId="ListBullet">
    <w:name w:val="List Bullet"/>
    <w:basedOn w:val="Normal"/>
    <w:rsid w:val="003833E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styleId="NoSpacing">
    <w:name w:val="No Spacing"/>
    <w:uiPriority w:val="1"/>
    <w:qFormat/>
    <w:rsid w:val="003833E1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33E1"/>
    <w:pPr>
      <w:spacing w:line="240" w:lineRule="auto"/>
    </w:pPr>
    <w:rPr>
      <w:b/>
      <w:bCs/>
      <w:color w:val="4F81BD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E1"/>
    <w:rPr>
      <w:rFonts w:ascii="Tahoma" w:eastAsia="SimSun" w:hAnsi="Tahoma" w:cs="Tahoma"/>
      <w:sz w:val="16"/>
      <w:szCs w:val="16"/>
    </w:rPr>
  </w:style>
  <w:style w:type="paragraph" w:customStyle="1" w:styleId="Default">
    <w:name w:val="Default"/>
    <w:rsid w:val="004A7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A22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A22"/>
    <w:rPr>
      <w:rFonts w:ascii="Calibri" w:eastAsia="SimSu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65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53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0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B6DD-396D-4292-AFFF-C1E39E7E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Oxfam GB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vuzunyan</dc:creator>
  <cp:keywords/>
  <dc:description/>
  <cp:lastModifiedBy>Alexander Martirosyan</cp:lastModifiedBy>
  <cp:revision>12</cp:revision>
  <cp:lastPrinted>2021-12-22T18:20:00Z</cp:lastPrinted>
  <dcterms:created xsi:type="dcterms:W3CDTF">2021-12-22T13:17:00Z</dcterms:created>
  <dcterms:modified xsi:type="dcterms:W3CDTF">2022-01-20T14:19:00Z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manukyana@state.gov</vt:lpwstr>
  </property>
  <property fmtid="{D5CDD505-2E9C-101B-9397-08002B2CF9AE}" pid="5" name="MSIP_Label_0d3cdd76-ed86-4455-8be3-c27733367ace_SetDate">
    <vt:lpwstr>2021-12-22T13:17:26.7307767Z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901ed7e2-e91b-40ee-b0e0-cb992fa8178f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</Properties>
</file>