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DA1B" w14:textId="77777777" w:rsidR="00B56071" w:rsidRPr="00214ADB" w:rsidRDefault="00A83B3C" w:rsidP="00A83B3C">
      <w:pPr>
        <w:pStyle w:val="Title"/>
        <w:tabs>
          <w:tab w:val="left" w:pos="1212"/>
          <w:tab w:val="center" w:pos="4680"/>
        </w:tabs>
        <w:jc w:val="left"/>
        <w:outlineLvl w:val="0"/>
        <w:rPr>
          <w:rFonts w:ascii="Times New Roman" w:hAnsi="Times New Roman"/>
        </w:rPr>
      </w:pPr>
      <w:r w:rsidRPr="00214ADB">
        <w:rPr>
          <w:rFonts w:ascii="Times New Roman" w:hAnsi="Times New Roman"/>
        </w:rPr>
        <w:tab/>
      </w:r>
      <w:r w:rsidRPr="00214ADB">
        <w:rPr>
          <w:rFonts w:ascii="Times New Roman" w:hAnsi="Times New Roman"/>
        </w:rPr>
        <w:tab/>
      </w:r>
    </w:p>
    <w:p w14:paraId="2B970B5C" w14:textId="77777777" w:rsidR="00B56071" w:rsidRPr="00214ADB" w:rsidRDefault="00B56071" w:rsidP="00A83B3C">
      <w:pPr>
        <w:pStyle w:val="Title"/>
        <w:tabs>
          <w:tab w:val="left" w:pos="1212"/>
          <w:tab w:val="center" w:pos="4680"/>
        </w:tabs>
        <w:jc w:val="left"/>
        <w:outlineLvl w:val="0"/>
        <w:rPr>
          <w:rFonts w:ascii="Times New Roman" w:hAnsi="Times New Roman"/>
        </w:rPr>
      </w:pPr>
    </w:p>
    <w:p w14:paraId="5C9BA22F" w14:textId="77777777" w:rsidR="00B56071" w:rsidRPr="00926A56" w:rsidRDefault="00B56071" w:rsidP="00B56071">
      <w:pPr>
        <w:pStyle w:val="CoverSheetTitle"/>
        <w:jc w:val="center"/>
        <w:rPr>
          <w:rFonts w:ascii="Calibri" w:hAnsi="Calibri" w:cs="Arial"/>
        </w:rPr>
      </w:pPr>
    </w:p>
    <w:p w14:paraId="59A9D624" w14:textId="77777777" w:rsidR="00B56071" w:rsidRPr="00926A56" w:rsidRDefault="00B56071" w:rsidP="00B56071">
      <w:pPr>
        <w:pStyle w:val="CoverSheetTitle"/>
        <w:jc w:val="center"/>
        <w:rPr>
          <w:rFonts w:ascii="Calibri" w:hAnsi="Calibri" w:cs="Arial"/>
        </w:rPr>
      </w:pPr>
    </w:p>
    <w:p w14:paraId="63890096" w14:textId="77777777" w:rsidR="00B56071" w:rsidRPr="00926A56" w:rsidRDefault="00B56071" w:rsidP="00B56071">
      <w:pPr>
        <w:pStyle w:val="CoverSheetTitle"/>
        <w:jc w:val="center"/>
        <w:rPr>
          <w:rFonts w:ascii="Calibri" w:hAnsi="Calibri" w:cs="Arial"/>
        </w:rPr>
      </w:pPr>
    </w:p>
    <w:p w14:paraId="19E86EB5" w14:textId="3428DC01" w:rsidR="00214ADB" w:rsidRPr="007151E3" w:rsidRDefault="00655E88" w:rsidP="00B56071">
      <w:pPr>
        <w:pStyle w:val="CoverSheetTitle"/>
        <w:jc w:val="center"/>
        <w:rPr>
          <w:rFonts w:ascii="Calibri" w:hAnsi="Calibri" w:cs="Arial"/>
          <w:color w:val="1F4E79" w:themeColor="accent5" w:themeShade="80"/>
        </w:rPr>
      </w:pPr>
      <w:r w:rsidRPr="007151E3">
        <w:rPr>
          <w:rFonts w:ascii="Calibri" w:hAnsi="Calibri" w:cs="Arial"/>
          <w:color w:val="1F4E79" w:themeColor="accent5" w:themeShade="80"/>
        </w:rPr>
        <w:t xml:space="preserve">TERMS OF REFERENCE </w:t>
      </w:r>
      <w:r w:rsidR="007151E3" w:rsidRPr="007151E3">
        <w:rPr>
          <w:rFonts w:ascii="Calibri" w:hAnsi="Calibri" w:cs="Arial"/>
          <w:color w:val="1F4E79" w:themeColor="accent5" w:themeShade="80"/>
        </w:rPr>
        <w:t>(TOR)</w:t>
      </w:r>
    </w:p>
    <w:p w14:paraId="68BE1E20" w14:textId="77777777" w:rsidR="00B56071" w:rsidRPr="00926A56" w:rsidRDefault="00B56071" w:rsidP="00B56071">
      <w:pPr>
        <w:pStyle w:val="CoverSheetTitle"/>
        <w:jc w:val="right"/>
        <w:rPr>
          <w:rFonts w:ascii="Calibri" w:hAnsi="Calibri" w:cs="Arial"/>
          <w:bCs/>
          <w:color w:val="0070C0"/>
          <w:szCs w:val="28"/>
        </w:rPr>
      </w:pPr>
    </w:p>
    <w:p w14:paraId="609690A2" w14:textId="49269E7D" w:rsidR="00B56071" w:rsidRPr="00926A56" w:rsidRDefault="0019306D" w:rsidP="00B56071">
      <w:pPr>
        <w:spacing w:before="0" w:after="160" w:line="259" w:lineRule="auto"/>
        <w:contextualSpacing/>
        <w:jc w:val="center"/>
        <w:rPr>
          <w:rFonts w:ascii="Calibri" w:eastAsia="Calibri" w:hAnsi="Calibri" w:cs="Arial"/>
          <w:b/>
          <w:sz w:val="28"/>
          <w:szCs w:val="28"/>
          <w:lang w:eastAsia="es-MX"/>
        </w:rPr>
      </w:pPr>
      <w:r w:rsidRPr="00926A56">
        <w:rPr>
          <w:rFonts w:ascii="Calibri" w:eastAsia="Calibri" w:hAnsi="Calibri" w:cs="Arial"/>
          <w:b/>
          <w:sz w:val="28"/>
          <w:szCs w:val="28"/>
          <w:lang w:eastAsia="es-MX"/>
        </w:rPr>
        <w:t>Activity Title</w:t>
      </w:r>
      <w:r w:rsidRPr="00F603C9">
        <w:rPr>
          <w:rFonts w:ascii="Calibri" w:eastAsia="Calibri" w:hAnsi="Calibri" w:cs="Arial"/>
          <w:b/>
          <w:sz w:val="28"/>
          <w:szCs w:val="28"/>
          <w:lang w:eastAsia="es-MX"/>
        </w:rPr>
        <w:t xml:space="preserve">: </w:t>
      </w:r>
      <w:r w:rsidRPr="00646168">
        <w:rPr>
          <w:rFonts w:ascii="Calibri" w:eastAsia="Calibri" w:hAnsi="Calibri" w:cs="Arial"/>
          <w:b/>
          <w:sz w:val="28"/>
          <w:szCs w:val="28"/>
          <w:lang w:eastAsia="es-MX"/>
        </w:rPr>
        <w:t>“</w:t>
      </w:r>
      <w:r w:rsidR="007151E3" w:rsidRPr="007151E3">
        <w:rPr>
          <w:rFonts w:ascii="Calibri" w:eastAsia="Calibri" w:hAnsi="Calibri" w:cs="Arial"/>
          <w:b/>
          <w:sz w:val="28"/>
          <w:szCs w:val="28"/>
          <w:lang w:eastAsia="es-MX"/>
        </w:rPr>
        <w:t>Design and Development for MILA IT Tool</w:t>
      </w:r>
      <w:r w:rsidR="007151E3">
        <w:rPr>
          <w:rFonts w:ascii="Calibri" w:eastAsia="Calibri" w:hAnsi="Calibri" w:cs="Arial"/>
          <w:b/>
          <w:sz w:val="28"/>
          <w:szCs w:val="28"/>
          <w:lang w:eastAsia="es-MX"/>
        </w:rPr>
        <w:t>s</w:t>
      </w:r>
      <w:r w:rsidR="00B56071" w:rsidRPr="00646168">
        <w:rPr>
          <w:rFonts w:ascii="Calibri" w:eastAsia="Calibri" w:hAnsi="Calibri" w:cs="Arial"/>
          <w:b/>
          <w:sz w:val="28"/>
          <w:szCs w:val="28"/>
          <w:lang w:eastAsia="es-MX"/>
        </w:rPr>
        <w:t>”</w:t>
      </w:r>
    </w:p>
    <w:p w14:paraId="0B377CFB" w14:textId="77777777" w:rsidR="00B56071" w:rsidRPr="00926A56" w:rsidRDefault="00B56071" w:rsidP="00B56071">
      <w:pPr>
        <w:pStyle w:val="Subtitle"/>
        <w:rPr>
          <w:rFonts w:ascii="Calibri" w:hAnsi="Calibri" w:cs="Arial"/>
          <w:bCs w:val="0"/>
          <w:szCs w:val="28"/>
        </w:rPr>
      </w:pPr>
    </w:p>
    <w:p w14:paraId="6AC272C3" w14:textId="77777777" w:rsidR="00B56071" w:rsidRPr="00926A56" w:rsidRDefault="00B56071" w:rsidP="00B56071">
      <w:pPr>
        <w:pStyle w:val="Subtitle"/>
        <w:rPr>
          <w:rFonts w:ascii="Calibri" w:hAnsi="Calibri" w:cs="Arial"/>
          <w:bCs w:val="0"/>
          <w:szCs w:val="28"/>
        </w:rPr>
      </w:pPr>
    </w:p>
    <w:p w14:paraId="40B98AEA" w14:textId="77777777" w:rsidR="00B56071" w:rsidRPr="00926A56" w:rsidRDefault="00B56071" w:rsidP="00B56071">
      <w:pPr>
        <w:pStyle w:val="Subtitle"/>
        <w:rPr>
          <w:rFonts w:ascii="Calibri" w:hAnsi="Calibri" w:cs="Arial"/>
          <w:bCs w:val="0"/>
          <w:szCs w:val="28"/>
        </w:rPr>
      </w:pPr>
    </w:p>
    <w:p w14:paraId="410CF2DD" w14:textId="6B4FE456" w:rsidR="00732776" w:rsidRDefault="00732776" w:rsidP="00B56071">
      <w:pPr>
        <w:pStyle w:val="Subtitle"/>
        <w:rPr>
          <w:rFonts w:ascii="Calibri" w:hAnsi="Calibri" w:cs="Arial"/>
          <w:bCs w:val="0"/>
          <w:sz w:val="24"/>
          <w:szCs w:val="24"/>
        </w:rPr>
      </w:pPr>
    </w:p>
    <w:p w14:paraId="72F7B26C" w14:textId="66E351A1" w:rsidR="007151E3" w:rsidRDefault="007151E3" w:rsidP="00B56071">
      <w:pPr>
        <w:pStyle w:val="Subtitle"/>
        <w:rPr>
          <w:rFonts w:ascii="Calibri" w:hAnsi="Calibri" w:cs="Arial"/>
          <w:bCs w:val="0"/>
          <w:sz w:val="24"/>
          <w:szCs w:val="24"/>
        </w:rPr>
      </w:pPr>
    </w:p>
    <w:p w14:paraId="28CDD251" w14:textId="53957EE9" w:rsidR="00732776" w:rsidRDefault="00732776" w:rsidP="007151E3">
      <w:pPr>
        <w:pStyle w:val="Subtitle"/>
        <w:jc w:val="left"/>
        <w:rPr>
          <w:rFonts w:ascii="Calibri" w:hAnsi="Calibri" w:cs="Arial"/>
          <w:bCs w:val="0"/>
          <w:szCs w:val="28"/>
        </w:rPr>
      </w:pPr>
    </w:p>
    <w:p w14:paraId="2932811F" w14:textId="119038E3" w:rsidR="007151E3" w:rsidRDefault="007151E3" w:rsidP="007151E3">
      <w:pPr>
        <w:pStyle w:val="Subtitle"/>
        <w:jc w:val="left"/>
        <w:rPr>
          <w:rFonts w:ascii="Calibri" w:hAnsi="Calibri" w:cs="Arial"/>
          <w:bCs w:val="0"/>
          <w:szCs w:val="28"/>
        </w:rPr>
      </w:pPr>
    </w:p>
    <w:p w14:paraId="094618D0" w14:textId="61328EA5" w:rsidR="007151E3" w:rsidRDefault="007151E3" w:rsidP="007151E3">
      <w:pPr>
        <w:pStyle w:val="Subtitle"/>
        <w:jc w:val="left"/>
        <w:rPr>
          <w:rFonts w:ascii="Calibri" w:hAnsi="Calibri" w:cs="Arial"/>
          <w:bCs w:val="0"/>
          <w:szCs w:val="28"/>
        </w:rPr>
      </w:pPr>
    </w:p>
    <w:p w14:paraId="6B973AC9" w14:textId="77777777" w:rsidR="007151E3" w:rsidRPr="00926A56" w:rsidRDefault="007151E3" w:rsidP="007151E3">
      <w:pPr>
        <w:pStyle w:val="Subtitle"/>
        <w:jc w:val="left"/>
        <w:rPr>
          <w:rFonts w:ascii="Calibri" w:hAnsi="Calibri" w:cs="Arial"/>
          <w:bCs w:val="0"/>
          <w:szCs w:val="28"/>
        </w:rPr>
      </w:pPr>
    </w:p>
    <w:p w14:paraId="7B0A3295" w14:textId="77777777" w:rsidR="00732776" w:rsidRPr="00926A56" w:rsidRDefault="00732776" w:rsidP="00B56071">
      <w:pPr>
        <w:pStyle w:val="Subtitle"/>
        <w:rPr>
          <w:rFonts w:ascii="Calibri" w:hAnsi="Calibri" w:cs="Arial"/>
          <w:bCs w:val="0"/>
          <w:szCs w:val="28"/>
        </w:rPr>
      </w:pPr>
    </w:p>
    <w:p w14:paraId="51437111" w14:textId="77777777" w:rsidR="00732776" w:rsidRPr="00926A56" w:rsidRDefault="00732776" w:rsidP="00732776">
      <w:pPr>
        <w:suppressAutoHyphens/>
        <w:rPr>
          <w:rFonts w:ascii="Calibri" w:hAnsi="Calibri" w:cs="Arial"/>
          <w:szCs w:val="22"/>
          <w:lang w:eastAsia="ar-SA"/>
        </w:rPr>
      </w:pPr>
    </w:p>
    <w:p w14:paraId="23558B98" w14:textId="77777777" w:rsidR="00732776" w:rsidRPr="00926A56" w:rsidRDefault="00732776" w:rsidP="00732776">
      <w:pPr>
        <w:suppressAutoHyphens/>
        <w:rPr>
          <w:rFonts w:ascii="Calibri" w:hAnsi="Calibri" w:cs="Arial"/>
          <w:szCs w:val="22"/>
          <w:lang w:eastAsia="ar-SA"/>
        </w:rPr>
      </w:pPr>
    </w:p>
    <w:p w14:paraId="23D907B5" w14:textId="77777777" w:rsidR="00732776" w:rsidRPr="00926A56" w:rsidRDefault="00732776" w:rsidP="00732776">
      <w:pPr>
        <w:suppressAutoHyphens/>
        <w:rPr>
          <w:rFonts w:ascii="Calibri" w:hAnsi="Calibri" w:cs="Arial"/>
          <w:szCs w:val="22"/>
          <w:lang w:eastAsia="ar-SA"/>
        </w:rPr>
      </w:pPr>
    </w:p>
    <w:p w14:paraId="58097B27" w14:textId="77777777" w:rsidR="00732776" w:rsidRPr="00926A56" w:rsidRDefault="00732776" w:rsidP="00732776">
      <w:pPr>
        <w:suppressAutoHyphens/>
        <w:rPr>
          <w:rFonts w:ascii="Calibri" w:hAnsi="Calibri" w:cs="Arial"/>
          <w:szCs w:val="22"/>
          <w:lang w:eastAsia="ar-SA"/>
        </w:rPr>
      </w:pPr>
    </w:p>
    <w:p w14:paraId="7EC65D2F" w14:textId="77777777" w:rsidR="00732776" w:rsidRPr="00926A56" w:rsidRDefault="00732776" w:rsidP="00732776">
      <w:pPr>
        <w:suppressAutoHyphens/>
        <w:rPr>
          <w:rFonts w:ascii="Calibri" w:hAnsi="Calibri" w:cs="Arial"/>
          <w:szCs w:val="22"/>
          <w:lang w:eastAsia="ar-SA"/>
        </w:rPr>
      </w:pPr>
    </w:p>
    <w:p w14:paraId="3746DEF7" w14:textId="77777777" w:rsidR="007151E3" w:rsidRDefault="007151E3" w:rsidP="00732776">
      <w:pPr>
        <w:suppressAutoHyphens/>
        <w:jc w:val="both"/>
        <w:rPr>
          <w:rFonts w:ascii="Calibri" w:hAnsi="Calibri" w:cs="Arial"/>
          <w:i/>
          <w:szCs w:val="22"/>
          <w:lang w:eastAsia="ar-SA"/>
        </w:rPr>
      </w:pPr>
    </w:p>
    <w:p w14:paraId="1AF1C1FF" w14:textId="5B7AA4B2" w:rsidR="00732776" w:rsidRDefault="007151E3" w:rsidP="006F7F3E">
      <w:pPr>
        <w:suppressAutoHyphens/>
        <w:rPr>
          <w:rFonts w:ascii="Calibri" w:hAnsi="Calibri" w:cs="Arial"/>
          <w:i/>
          <w:szCs w:val="22"/>
          <w:lang w:eastAsia="ar-SA"/>
        </w:rPr>
      </w:pPr>
      <w:r w:rsidRPr="007151E3">
        <w:rPr>
          <w:rFonts w:ascii="Calibri" w:hAnsi="Calibri" w:cs="Arial"/>
          <w:i/>
          <w:szCs w:val="22"/>
          <w:lang w:eastAsia="ar-SA"/>
        </w:rPr>
        <w:t>Th</w:t>
      </w:r>
      <w:r w:rsidR="006F7F3E">
        <w:rPr>
          <w:rFonts w:ascii="Calibri" w:hAnsi="Calibri" w:cs="Arial"/>
          <w:i/>
          <w:szCs w:val="22"/>
          <w:lang w:eastAsia="ar-SA"/>
        </w:rPr>
        <w:t xml:space="preserve">e project is </w:t>
      </w:r>
      <w:r w:rsidR="006F7F3E" w:rsidRPr="007151E3">
        <w:rPr>
          <w:rFonts w:ascii="Calibri" w:hAnsi="Calibri" w:cs="Arial"/>
          <w:i/>
          <w:szCs w:val="22"/>
          <w:lang w:eastAsia="ar-SA"/>
        </w:rPr>
        <w:t>implemented</w:t>
      </w:r>
      <w:r w:rsidR="006F7F3E">
        <w:rPr>
          <w:rFonts w:ascii="Calibri" w:hAnsi="Calibri" w:cs="Arial"/>
          <w:i/>
          <w:szCs w:val="22"/>
          <w:lang w:eastAsia="ar-SA"/>
        </w:rPr>
        <w:t xml:space="preserve"> by Public Journalists Club</w:t>
      </w:r>
      <w:r w:rsidR="00CF1E04">
        <w:rPr>
          <w:rFonts w:ascii="Calibri" w:hAnsi="Calibri" w:cs="Arial"/>
          <w:i/>
          <w:szCs w:val="22"/>
          <w:lang w:eastAsia="ar-SA"/>
        </w:rPr>
        <w:t xml:space="preserve"> (PJC)</w:t>
      </w:r>
      <w:r w:rsidR="006F7F3E">
        <w:rPr>
          <w:rFonts w:ascii="Calibri" w:hAnsi="Calibri" w:cs="Arial"/>
          <w:i/>
          <w:szCs w:val="22"/>
          <w:lang w:eastAsia="ar-SA"/>
        </w:rPr>
        <w:t xml:space="preserve"> </w:t>
      </w:r>
      <w:r w:rsidR="00F26C7C">
        <w:rPr>
          <w:rFonts w:ascii="Calibri" w:hAnsi="Calibri" w:cs="Arial"/>
          <w:i/>
          <w:szCs w:val="22"/>
          <w:lang w:eastAsia="ar-SA"/>
        </w:rPr>
        <w:t xml:space="preserve">and </w:t>
      </w:r>
      <w:r w:rsidR="00F26C7C" w:rsidRPr="007151E3">
        <w:rPr>
          <w:rFonts w:ascii="Calibri" w:hAnsi="Calibri" w:cs="Arial"/>
          <w:i/>
          <w:szCs w:val="22"/>
          <w:lang w:eastAsia="ar-SA"/>
        </w:rPr>
        <w:t>funded</w:t>
      </w:r>
      <w:r w:rsidRPr="007151E3">
        <w:rPr>
          <w:rFonts w:ascii="Calibri" w:hAnsi="Calibri" w:cs="Arial"/>
          <w:i/>
          <w:szCs w:val="22"/>
          <w:lang w:eastAsia="ar-SA"/>
        </w:rPr>
        <w:t xml:space="preserve"> through a Department of State Public Diplomacy Section grant. </w:t>
      </w:r>
    </w:p>
    <w:p w14:paraId="255299C6" w14:textId="77777777" w:rsidR="007151E3" w:rsidRPr="00926A56" w:rsidRDefault="007151E3" w:rsidP="00732776">
      <w:pPr>
        <w:suppressAutoHyphens/>
        <w:jc w:val="both"/>
        <w:rPr>
          <w:rFonts w:ascii="Calibri" w:hAnsi="Calibri" w:cs="Arial"/>
          <w:i/>
          <w:szCs w:val="22"/>
          <w:lang w:eastAsia="ar-SA"/>
        </w:rPr>
      </w:pPr>
    </w:p>
    <w:p w14:paraId="47AC1918" w14:textId="64B3D1EF" w:rsidR="00214ADB" w:rsidRPr="00655E88" w:rsidRDefault="00214ADB">
      <w:pPr>
        <w:pStyle w:val="TOCHeading"/>
        <w:rPr>
          <w:rFonts w:ascii="Calibri" w:hAnsi="Calibri" w:cs="Arial"/>
          <w:b/>
          <w:color w:val="1F4E79" w:themeColor="accent5" w:themeShade="80"/>
        </w:rPr>
      </w:pPr>
      <w:r w:rsidRPr="00655E88">
        <w:rPr>
          <w:rFonts w:ascii="Calibri" w:hAnsi="Calibri" w:cs="Arial"/>
          <w:b/>
          <w:color w:val="1F4E79" w:themeColor="accent5" w:themeShade="80"/>
        </w:rPr>
        <w:t>Table of Contents</w:t>
      </w:r>
    </w:p>
    <w:p w14:paraId="14018B7E" w14:textId="33EE8EB3" w:rsidR="0018636A" w:rsidRDefault="00214ADB">
      <w:pPr>
        <w:pStyle w:val="TOC1"/>
        <w:rPr>
          <w:rFonts w:asciiTheme="minorHAnsi" w:eastAsiaTheme="minorEastAsia" w:hAnsiTheme="minorHAnsi" w:cstheme="minorBidi"/>
          <w:noProof/>
          <w:szCs w:val="22"/>
        </w:rPr>
      </w:pPr>
      <w:r w:rsidRPr="00926A56">
        <w:fldChar w:fldCharType="begin"/>
      </w:r>
      <w:r w:rsidRPr="00926A56">
        <w:instrText xml:space="preserve"> TOC \o "1-3" \h \z \u </w:instrText>
      </w:r>
      <w:r w:rsidRPr="00926A56">
        <w:fldChar w:fldCharType="separate"/>
      </w:r>
      <w:hyperlink w:anchor="_Toc101474169" w:history="1">
        <w:r w:rsidR="0018636A" w:rsidRPr="00AC0664">
          <w:rPr>
            <w:rStyle w:val="Hyperlink"/>
            <w:rFonts w:ascii="Calibri" w:hAnsi="Calibri" w:cs="Arial"/>
            <w:noProof/>
          </w:rPr>
          <w:t>1.</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INTRODUCTION</w:t>
        </w:r>
        <w:r w:rsidR="0018636A">
          <w:rPr>
            <w:noProof/>
            <w:webHidden/>
          </w:rPr>
          <w:tab/>
        </w:r>
        <w:r w:rsidR="0018636A">
          <w:rPr>
            <w:noProof/>
            <w:webHidden/>
          </w:rPr>
          <w:fldChar w:fldCharType="begin"/>
        </w:r>
        <w:r w:rsidR="0018636A">
          <w:rPr>
            <w:noProof/>
            <w:webHidden/>
          </w:rPr>
          <w:instrText xml:space="preserve"> PAGEREF _Toc101474169 \h </w:instrText>
        </w:r>
        <w:r w:rsidR="0018636A">
          <w:rPr>
            <w:noProof/>
            <w:webHidden/>
          </w:rPr>
        </w:r>
        <w:r w:rsidR="0018636A">
          <w:rPr>
            <w:noProof/>
            <w:webHidden/>
          </w:rPr>
          <w:fldChar w:fldCharType="separate"/>
        </w:r>
        <w:r w:rsidR="0018636A">
          <w:rPr>
            <w:noProof/>
            <w:webHidden/>
          </w:rPr>
          <w:t>4</w:t>
        </w:r>
        <w:r w:rsidR="0018636A">
          <w:rPr>
            <w:noProof/>
            <w:webHidden/>
          </w:rPr>
          <w:fldChar w:fldCharType="end"/>
        </w:r>
      </w:hyperlink>
    </w:p>
    <w:p w14:paraId="1A511B98" w14:textId="064B6CCA" w:rsidR="0018636A" w:rsidRDefault="00000E1F">
      <w:pPr>
        <w:pStyle w:val="TOC1"/>
        <w:rPr>
          <w:rFonts w:asciiTheme="minorHAnsi" w:eastAsiaTheme="minorEastAsia" w:hAnsiTheme="minorHAnsi" w:cstheme="minorBidi"/>
          <w:noProof/>
          <w:szCs w:val="22"/>
        </w:rPr>
      </w:pPr>
      <w:hyperlink w:anchor="_Toc101474170" w:history="1">
        <w:r w:rsidR="0018636A" w:rsidRPr="00AC0664">
          <w:rPr>
            <w:rStyle w:val="Hyperlink"/>
            <w:rFonts w:ascii="Calibri" w:hAnsi="Calibri" w:cs="Arial"/>
            <w:noProof/>
          </w:rPr>
          <w:t>2.</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QUALIFICATIONS AND EXPERIENCE REQUIRED</w:t>
        </w:r>
        <w:r w:rsidR="0018636A">
          <w:rPr>
            <w:noProof/>
            <w:webHidden/>
          </w:rPr>
          <w:tab/>
        </w:r>
        <w:r w:rsidR="0018636A">
          <w:rPr>
            <w:noProof/>
            <w:webHidden/>
          </w:rPr>
          <w:fldChar w:fldCharType="begin"/>
        </w:r>
        <w:r w:rsidR="0018636A">
          <w:rPr>
            <w:noProof/>
            <w:webHidden/>
          </w:rPr>
          <w:instrText xml:space="preserve"> PAGEREF _Toc101474170 \h </w:instrText>
        </w:r>
        <w:r w:rsidR="0018636A">
          <w:rPr>
            <w:noProof/>
            <w:webHidden/>
          </w:rPr>
        </w:r>
        <w:r w:rsidR="0018636A">
          <w:rPr>
            <w:noProof/>
            <w:webHidden/>
          </w:rPr>
          <w:fldChar w:fldCharType="separate"/>
        </w:r>
        <w:r w:rsidR="0018636A">
          <w:rPr>
            <w:noProof/>
            <w:webHidden/>
          </w:rPr>
          <w:t>4</w:t>
        </w:r>
        <w:r w:rsidR="0018636A">
          <w:rPr>
            <w:noProof/>
            <w:webHidden/>
          </w:rPr>
          <w:fldChar w:fldCharType="end"/>
        </w:r>
      </w:hyperlink>
    </w:p>
    <w:p w14:paraId="349C6040" w14:textId="0B27E6BF" w:rsidR="0018636A" w:rsidRDefault="00000E1F">
      <w:pPr>
        <w:pStyle w:val="TOC1"/>
        <w:rPr>
          <w:rFonts w:asciiTheme="minorHAnsi" w:eastAsiaTheme="minorEastAsia" w:hAnsiTheme="minorHAnsi" w:cstheme="minorBidi"/>
          <w:noProof/>
          <w:szCs w:val="22"/>
        </w:rPr>
      </w:pPr>
      <w:hyperlink w:anchor="_Toc101474171" w:history="1">
        <w:r w:rsidR="0018636A" w:rsidRPr="00AC0664">
          <w:rPr>
            <w:rStyle w:val="Hyperlink"/>
            <w:rFonts w:ascii="Calibri" w:hAnsi="Calibri" w:cs="Arial"/>
            <w:noProof/>
          </w:rPr>
          <w:t>3.</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 xml:space="preserve">SUBMISSION OF </w:t>
        </w:r>
        <w:r w:rsidR="005A0CA2">
          <w:rPr>
            <w:rStyle w:val="Hyperlink"/>
            <w:rFonts w:ascii="Calibri" w:hAnsi="Calibri" w:cs="Arial"/>
            <w:noProof/>
          </w:rPr>
          <w:t>PROPOSAL</w:t>
        </w:r>
        <w:r w:rsidR="0018636A" w:rsidRPr="00AC0664">
          <w:rPr>
            <w:rStyle w:val="Hyperlink"/>
            <w:rFonts w:ascii="Calibri" w:hAnsi="Calibri" w:cs="Arial"/>
            <w:noProof/>
          </w:rPr>
          <w:t>S</w:t>
        </w:r>
        <w:r w:rsidR="0018636A">
          <w:rPr>
            <w:noProof/>
            <w:webHidden/>
          </w:rPr>
          <w:tab/>
        </w:r>
        <w:r w:rsidR="0018636A">
          <w:rPr>
            <w:noProof/>
            <w:webHidden/>
          </w:rPr>
          <w:fldChar w:fldCharType="begin"/>
        </w:r>
        <w:r w:rsidR="0018636A">
          <w:rPr>
            <w:noProof/>
            <w:webHidden/>
          </w:rPr>
          <w:instrText xml:space="preserve"> PAGEREF _Toc101474171 \h </w:instrText>
        </w:r>
        <w:r w:rsidR="0018636A">
          <w:rPr>
            <w:noProof/>
            <w:webHidden/>
          </w:rPr>
        </w:r>
        <w:r w:rsidR="0018636A">
          <w:rPr>
            <w:noProof/>
            <w:webHidden/>
          </w:rPr>
          <w:fldChar w:fldCharType="separate"/>
        </w:r>
        <w:r w:rsidR="0018636A">
          <w:rPr>
            <w:noProof/>
            <w:webHidden/>
          </w:rPr>
          <w:t>4</w:t>
        </w:r>
        <w:r w:rsidR="0018636A">
          <w:rPr>
            <w:noProof/>
            <w:webHidden/>
          </w:rPr>
          <w:fldChar w:fldCharType="end"/>
        </w:r>
      </w:hyperlink>
    </w:p>
    <w:p w14:paraId="6E253C68" w14:textId="382898B0" w:rsidR="0018636A" w:rsidRDefault="00000E1F">
      <w:pPr>
        <w:pStyle w:val="TOC1"/>
        <w:rPr>
          <w:rFonts w:asciiTheme="minorHAnsi" w:eastAsiaTheme="minorEastAsia" w:hAnsiTheme="minorHAnsi" w:cstheme="minorBidi"/>
          <w:noProof/>
          <w:szCs w:val="22"/>
        </w:rPr>
      </w:pPr>
      <w:hyperlink w:anchor="_Toc101474172" w:history="1">
        <w:r w:rsidR="0018636A" w:rsidRPr="00AC0664">
          <w:rPr>
            <w:rStyle w:val="Hyperlink"/>
            <w:rFonts w:ascii="Calibri" w:hAnsi="Calibri" w:cs="Arial"/>
            <w:noProof/>
          </w:rPr>
          <w:t>4.</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QUESTIONS AND CLARIFICATIONS</w:t>
        </w:r>
        <w:r w:rsidR="0018636A">
          <w:rPr>
            <w:noProof/>
            <w:webHidden/>
          </w:rPr>
          <w:tab/>
        </w:r>
        <w:r w:rsidR="0018636A">
          <w:rPr>
            <w:noProof/>
            <w:webHidden/>
          </w:rPr>
          <w:fldChar w:fldCharType="begin"/>
        </w:r>
        <w:r w:rsidR="0018636A">
          <w:rPr>
            <w:noProof/>
            <w:webHidden/>
          </w:rPr>
          <w:instrText xml:space="preserve"> PAGEREF _Toc101474172 \h </w:instrText>
        </w:r>
        <w:r w:rsidR="0018636A">
          <w:rPr>
            <w:noProof/>
            <w:webHidden/>
          </w:rPr>
        </w:r>
        <w:r w:rsidR="0018636A">
          <w:rPr>
            <w:noProof/>
            <w:webHidden/>
          </w:rPr>
          <w:fldChar w:fldCharType="separate"/>
        </w:r>
        <w:r w:rsidR="0018636A">
          <w:rPr>
            <w:noProof/>
            <w:webHidden/>
          </w:rPr>
          <w:t>5</w:t>
        </w:r>
        <w:r w:rsidR="0018636A">
          <w:rPr>
            <w:noProof/>
            <w:webHidden/>
          </w:rPr>
          <w:fldChar w:fldCharType="end"/>
        </w:r>
      </w:hyperlink>
    </w:p>
    <w:p w14:paraId="258B54B9" w14:textId="6D58C620" w:rsidR="0018636A" w:rsidRDefault="00000E1F">
      <w:pPr>
        <w:pStyle w:val="TOC1"/>
        <w:rPr>
          <w:rFonts w:asciiTheme="minorHAnsi" w:eastAsiaTheme="minorEastAsia" w:hAnsiTheme="minorHAnsi" w:cstheme="minorBidi"/>
          <w:noProof/>
          <w:szCs w:val="22"/>
        </w:rPr>
      </w:pPr>
      <w:hyperlink w:anchor="_Toc101474173" w:history="1">
        <w:r w:rsidR="0018636A" w:rsidRPr="00AC0664">
          <w:rPr>
            <w:rStyle w:val="Hyperlink"/>
            <w:rFonts w:ascii="Calibri" w:hAnsi="Calibri" w:cs="Arial"/>
            <w:noProof/>
          </w:rPr>
          <w:t>5.</w:t>
        </w:r>
        <w:r w:rsidR="0018636A">
          <w:rPr>
            <w:rFonts w:asciiTheme="minorHAnsi" w:eastAsiaTheme="minorEastAsia" w:hAnsiTheme="minorHAnsi" w:cstheme="minorBidi"/>
            <w:noProof/>
            <w:szCs w:val="22"/>
          </w:rPr>
          <w:tab/>
        </w:r>
        <w:r w:rsidR="005A0CA2">
          <w:rPr>
            <w:rStyle w:val="Hyperlink"/>
            <w:rFonts w:ascii="Calibri" w:hAnsi="Calibri" w:cs="Arial"/>
            <w:noProof/>
          </w:rPr>
          <w:t>PROPOSAL</w:t>
        </w:r>
        <w:r w:rsidR="0018636A" w:rsidRPr="00AC0664">
          <w:rPr>
            <w:rStyle w:val="Hyperlink"/>
            <w:rFonts w:ascii="Calibri" w:hAnsi="Calibri" w:cs="Arial"/>
            <w:noProof/>
          </w:rPr>
          <w:t xml:space="preserve"> PREPARATION INSTRUCTIONS</w:t>
        </w:r>
        <w:r w:rsidR="0018636A">
          <w:rPr>
            <w:noProof/>
            <w:webHidden/>
          </w:rPr>
          <w:tab/>
        </w:r>
        <w:r w:rsidR="0018636A">
          <w:rPr>
            <w:noProof/>
            <w:webHidden/>
          </w:rPr>
          <w:fldChar w:fldCharType="begin"/>
        </w:r>
        <w:r w:rsidR="0018636A">
          <w:rPr>
            <w:noProof/>
            <w:webHidden/>
          </w:rPr>
          <w:instrText xml:space="preserve"> PAGEREF _Toc101474173 \h </w:instrText>
        </w:r>
        <w:r w:rsidR="0018636A">
          <w:rPr>
            <w:noProof/>
            <w:webHidden/>
          </w:rPr>
        </w:r>
        <w:r w:rsidR="0018636A">
          <w:rPr>
            <w:noProof/>
            <w:webHidden/>
          </w:rPr>
          <w:fldChar w:fldCharType="separate"/>
        </w:r>
        <w:r w:rsidR="0018636A">
          <w:rPr>
            <w:noProof/>
            <w:webHidden/>
          </w:rPr>
          <w:t>5</w:t>
        </w:r>
        <w:r w:rsidR="0018636A">
          <w:rPr>
            <w:noProof/>
            <w:webHidden/>
          </w:rPr>
          <w:fldChar w:fldCharType="end"/>
        </w:r>
      </w:hyperlink>
    </w:p>
    <w:p w14:paraId="6D3E0942" w14:textId="7BA500B3" w:rsidR="0018636A" w:rsidRDefault="00000E1F">
      <w:pPr>
        <w:pStyle w:val="TOC1"/>
        <w:rPr>
          <w:rFonts w:asciiTheme="minorHAnsi" w:eastAsiaTheme="minorEastAsia" w:hAnsiTheme="minorHAnsi" w:cstheme="minorBidi"/>
          <w:noProof/>
          <w:szCs w:val="22"/>
        </w:rPr>
      </w:pPr>
      <w:hyperlink w:anchor="_Toc101474174" w:history="1">
        <w:r w:rsidR="0018636A" w:rsidRPr="00AC0664">
          <w:rPr>
            <w:rStyle w:val="Hyperlink"/>
            <w:rFonts w:ascii="Calibri" w:hAnsi="Calibri" w:cs="Arial"/>
            <w:noProof/>
          </w:rPr>
          <w:t>6.</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EVALUATION CRITERIA</w:t>
        </w:r>
        <w:r w:rsidR="0018636A">
          <w:rPr>
            <w:noProof/>
            <w:webHidden/>
          </w:rPr>
          <w:tab/>
        </w:r>
        <w:r w:rsidR="0018636A">
          <w:rPr>
            <w:noProof/>
            <w:webHidden/>
          </w:rPr>
          <w:fldChar w:fldCharType="begin"/>
        </w:r>
        <w:r w:rsidR="0018636A">
          <w:rPr>
            <w:noProof/>
            <w:webHidden/>
          </w:rPr>
          <w:instrText xml:space="preserve"> PAGEREF _Toc101474174 \h </w:instrText>
        </w:r>
        <w:r w:rsidR="0018636A">
          <w:rPr>
            <w:noProof/>
            <w:webHidden/>
          </w:rPr>
        </w:r>
        <w:r w:rsidR="0018636A">
          <w:rPr>
            <w:noProof/>
            <w:webHidden/>
          </w:rPr>
          <w:fldChar w:fldCharType="separate"/>
        </w:r>
        <w:r w:rsidR="0018636A">
          <w:rPr>
            <w:noProof/>
            <w:webHidden/>
          </w:rPr>
          <w:t>6</w:t>
        </w:r>
        <w:r w:rsidR="0018636A">
          <w:rPr>
            <w:noProof/>
            <w:webHidden/>
          </w:rPr>
          <w:fldChar w:fldCharType="end"/>
        </w:r>
      </w:hyperlink>
    </w:p>
    <w:p w14:paraId="7FF610D3" w14:textId="1074CF64" w:rsidR="0018636A" w:rsidRDefault="00000E1F">
      <w:pPr>
        <w:pStyle w:val="TOC1"/>
        <w:rPr>
          <w:rFonts w:asciiTheme="minorHAnsi" w:eastAsiaTheme="minorEastAsia" w:hAnsiTheme="minorHAnsi" w:cstheme="minorBidi"/>
          <w:noProof/>
          <w:szCs w:val="22"/>
        </w:rPr>
      </w:pPr>
      <w:hyperlink w:anchor="_Toc101474175" w:history="1">
        <w:r w:rsidR="0018636A" w:rsidRPr="00AC0664">
          <w:rPr>
            <w:rStyle w:val="Hyperlink"/>
            <w:rFonts w:ascii="Calibri" w:hAnsi="Calibri" w:cs="Arial"/>
            <w:noProof/>
          </w:rPr>
          <w:t>7.</w:t>
        </w:r>
        <w:r w:rsidR="0018636A">
          <w:rPr>
            <w:rFonts w:asciiTheme="minorHAnsi" w:eastAsiaTheme="minorEastAsia" w:hAnsiTheme="minorHAnsi" w:cstheme="minorBidi"/>
            <w:noProof/>
            <w:szCs w:val="22"/>
          </w:rPr>
          <w:tab/>
        </w:r>
        <w:r w:rsidR="0018636A" w:rsidRPr="00AC0664">
          <w:rPr>
            <w:rStyle w:val="Hyperlink"/>
            <w:rFonts w:ascii="Calibri" w:hAnsi="Calibri" w:cs="Arial"/>
            <w:noProof/>
          </w:rPr>
          <w:t>TERMS OF PAYMENT</w:t>
        </w:r>
        <w:r w:rsidR="0018636A">
          <w:rPr>
            <w:noProof/>
            <w:webHidden/>
          </w:rPr>
          <w:tab/>
        </w:r>
        <w:r w:rsidR="0018636A">
          <w:rPr>
            <w:noProof/>
            <w:webHidden/>
          </w:rPr>
          <w:fldChar w:fldCharType="begin"/>
        </w:r>
        <w:r w:rsidR="0018636A">
          <w:rPr>
            <w:noProof/>
            <w:webHidden/>
          </w:rPr>
          <w:instrText xml:space="preserve"> PAGEREF _Toc101474175 \h </w:instrText>
        </w:r>
        <w:r w:rsidR="0018636A">
          <w:rPr>
            <w:noProof/>
            <w:webHidden/>
          </w:rPr>
        </w:r>
        <w:r w:rsidR="0018636A">
          <w:rPr>
            <w:noProof/>
            <w:webHidden/>
          </w:rPr>
          <w:fldChar w:fldCharType="separate"/>
        </w:r>
        <w:r w:rsidR="0018636A">
          <w:rPr>
            <w:noProof/>
            <w:webHidden/>
          </w:rPr>
          <w:t>6</w:t>
        </w:r>
        <w:r w:rsidR="0018636A">
          <w:rPr>
            <w:noProof/>
            <w:webHidden/>
          </w:rPr>
          <w:fldChar w:fldCharType="end"/>
        </w:r>
      </w:hyperlink>
    </w:p>
    <w:p w14:paraId="1DF06591" w14:textId="2A00C577" w:rsidR="0018636A" w:rsidRDefault="00000E1F">
      <w:pPr>
        <w:pStyle w:val="TOC1"/>
        <w:rPr>
          <w:rFonts w:asciiTheme="minorHAnsi" w:eastAsiaTheme="minorEastAsia" w:hAnsiTheme="minorHAnsi" w:cstheme="minorBidi"/>
          <w:noProof/>
          <w:szCs w:val="22"/>
        </w:rPr>
      </w:pPr>
      <w:hyperlink w:anchor="_Toc101474176" w:history="1">
        <w:r w:rsidR="0018636A" w:rsidRPr="00AC0664">
          <w:rPr>
            <w:rStyle w:val="Hyperlink"/>
            <w:rFonts w:ascii="Calibri" w:hAnsi="Calibri" w:cs="Arial"/>
            <w:noProof/>
          </w:rPr>
          <w:t>ATTACHMENT A – DESIGN AND DEVELOPMENT OF THE FACKCHECKER’S LIST PLATFORM</w:t>
        </w:r>
        <w:r w:rsidR="0018636A">
          <w:rPr>
            <w:noProof/>
            <w:webHidden/>
          </w:rPr>
          <w:tab/>
        </w:r>
        <w:r w:rsidR="0018636A">
          <w:rPr>
            <w:noProof/>
            <w:webHidden/>
          </w:rPr>
          <w:fldChar w:fldCharType="begin"/>
        </w:r>
        <w:r w:rsidR="0018636A">
          <w:rPr>
            <w:noProof/>
            <w:webHidden/>
          </w:rPr>
          <w:instrText xml:space="preserve"> PAGEREF _Toc101474176 \h </w:instrText>
        </w:r>
        <w:r w:rsidR="0018636A">
          <w:rPr>
            <w:noProof/>
            <w:webHidden/>
          </w:rPr>
        </w:r>
        <w:r w:rsidR="0018636A">
          <w:rPr>
            <w:noProof/>
            <w:webHidden/>
          </w:rPr>
          <w:fldChar w:fldCharType="separate"/>
        </w:r>
        <w:r w:rsidR="0018636A">
          <w:rPr>
            <w:noProof/>
            <w:webHidden/>
          </w:rPr>
          <w:t>7</w:t>
        </w:r>
        <w:r w:rsidR="0018636A">
          <w:rPr>
            <w:noProof/>
            <w:webHidden/>
          </w:rPr>
          <w:fldChar w:fldCharType="end"/>
        </w:r>
      </w:hyperlink>
    </w:p>
    <w:p w14:paraId="3B4B9B5D" w14:textId="54489825" w:rsidR="0018636A" w:rsidRDefault="00000E1F">
      <w:pPr>
        <w:pStyle w:val="TOC1"/>
        <w:rPr>
          <w:rFonts w:asciiTheme="minorHAnsi" w:eastAsiaTheme="minorEastAsia" w:hAnsiTheme="minorHAnsi" w:cstheme="minorBidi"/>
          <w:noProof/>
          <w:szCs w:val="22"/>
        </w:rPr>
      </w:pPr>
      <w:hyperlink w:anchor="_Toc101474185" w:history="1">
        <w:r w:rsidR="0018636A" w:rsidRPr="00AC0664">
          <w:rPr>
            <w:rStyle w:val="Hyperlink"/>
            <w:rFonts w:ascii="Calibri" w:hAnsi="Calibri" w:cs="Arial"/>
            <w:noProof/>
          </w:rPr>
          <w:t>ATTACHMENT B – LOCALIZATION OF INVID VERIFICATION PLUGIN</w:t>
        </w:r>
        <w:r w:rsidR="0018636A">
          <w:rPr>
            <w:noProof/>
            <w:webHidden/>
          </w:rPr>
          <w:tab/>
        </w:r>
        <w:r w:rsidR="0018636A">
          <w:rPr>
            <w:noProof/>
            <w:webHidden/>
          </w:rPr>
          <w:fldChar w:fldCharType="begin"/>
        </w:r>
        <w:r w:rsidR="0018636A">
          <w:rPr>
            <w:noProof/>
            <w:webHidden/>
          </w:rPr>
          <w:instrText xml:space="preserve"> PAGEREF _Toc101474185 \h </w:instrText>
        </w:r>
        <w:r w:rsidR="0018636A">
          <w:rPr>
            <w:noProof/>
            <w:webHidden/>
          </w:rPr>
        </w:r>
        <w:r w:rsidR="0018636A">
          <w:rPr>
            <w:noProof/>
            <w:webHidden/>
          </w:rPr>
          <w:fldChar w:fldCharType="separate"/>
        </w:r>
        <w:r w:rsidR="0018636A">
          <w:rPr>
            <w:noProof/>
            <w:webHidden/>
          </w:rPr>
          <w:t>12</w:t>
        </w:r>
        <w:r w:rsidR="0018636A">
          <w:rPr>
            <w:noProof/>
            <w:webHidden/>
          </w:rPr>
          <w:fldChar w:fldCharType="end"/>
        </w:r>
      </w:hyperlink>
    </w:p>
    <w:p w14:paraId="270D12A3" w14:textId="352FD91A" w:rsidR="00214ADB" w:rsidRPr="0018636A" w:rsidRDefault="00214ADB" w:rsidP="0018636A">
      <w:pPr>
        <w:pStyle w:val="TOC1"/>
        <w:rPr>
          <w:rFonts w:asciiTheme="minorHAnsi" w:eastAsiaTheme="minorEastAsia" w:hAnsiTheme="minorHAnsi" w:cstheme="minorBidi"/>
          <w:noProof/>
          <w:szCs w:val="22"/>
        </w:rPr>
      </w:pPr>
      <w:r w:rsidRPr="00926A56">
        <w:rPr>
          <w:rFonts w:ascii="Calibri" w:hAnsi="Calibri" w:cs="Arial"/>
          <w:b/>
          <w:bCs/>
          <w:noProof/>
        </w:rPr>
        <w:fldChar w:fldCharType="end"/>
      </w:r>
    </w:p>
    <w:p w14:paraId="3B90B914" w14:textId="20B07BE0" w:rsidR="00B51CE0" w:rsidRPr="00926A56" w:rsidRDefault="00B56071" w:rsidP="00C22E68">
      <w:pPr>
        <w:pStyle w:val="Numbers"/>
        <w:spacing w:before="240" w:after="0"/>
        <w:rPr>
          <w:rFonts w:ascii="Calibri" w:hAnsi="Calibri" w:cs="Arial"/>
          <w:color w:val="0070C0"/>
        </w:rPr>
      </w:pPr>
      <w:r w:rsidRPr="00926A56">
        <w:rPr>
          <w:rFonts w:ascii="Calibri" w:hAnsi="Calibri" w:cs="Arial"/>
        </w:rPr>
        <w:br w:type="page"/>
      </w:r>
      <w:bookmarkStart w:id="0" w:name="_Toc101474169"/>
      <w:r w:rsidR="00732776" w:rsidRPr="001D3B4F">
        <w:rPr>
          <w:rFonts w:ascii="Calibri" w:hAnsi="Calibri" w:cs="Arial"/>
          <w:color w:val="1F4E79" w:themeColor="accent5" w:themeShade="80"/>
        </w:rPr>
        <w:lastRenderedPageBreak/>
        <w:t>INTRODUCTION</w:t>
      </w:r>
      <w:bookmarkEnd w:id="0"/>
    </w:p>
    <w:p w14:paraId="3A190125" w14:textId="395C2FF1" w:rsidR="00B51CE0" w:rsidRPr="00926A56" w:rsidRDefault="009349FF" w:rsidP="00C22E68">
      <w:pPr>
        <w:rPr>
          <w:rFonts w:ascii="Calibri" w:hAnsi="Calibri" w:cs="Arial"/>
        </w:rPr>
      </w:pPr>
      <w:r w:rsidRPr="00585765">
        <w:rPr>
          <w:rFonts w:ascii="Calibri" w:hAnsi="Calibri" w:cs="Arial"/>
        </w:rPr>
        <w:t xml:space="preserve">The purpose of this </w:t>
      </w:r>
      <w:r w:rsidR="007151E3">
        <w:rPr>
          <w:rFonts w:ascii="Calibri" w:hAnsi="Calibri" w:cs="Arial"/>
        </w:rPr>
        <w:t>TOR</w:t>
      </w:r>
      <w:r w:rsidRPr="00585765">
        <w:rPr>
          <w:rFonts w:ascii="Calibri" w:hAnsi="Calibri" w:cs="Arial"/>
        </w:rPr>
        <w:t xml:space="preserve"> is to</w:t>
      </w:r>
      <w:r w:rsidR="007A2FD8" w:rsidRPr="00585765">
        <w:rPr>
          <w:rFonts w:ascii="Calibri" w:hAnsi="Calibri" w:cs="Arial"/>
        </w:rPr>
        <w:t xml:space="preserve"> </w:t>
      </w:r>
      <w:r w:rsidR="00D415D2">
        <w:rPr>
          <w:rFonts w:ascii="Calibri" w:hAnsi="Calibri" w:cs="Arial"/>
        </w:rPr>
        <w:t xml:space="preserve">define </w:t>
      </w:r>
      <w:r w:rsidRPr="00585765">
        <w:rPr>
          <w:rFonts w:ascii="Calibri" w:hAnsi="Calibri" w:cs="Arial"/>
        </w:rPr>
        <w:t xml:space="preserve">Scope of Work (SOW) specified in the </w:t>
      </w:r>
      <w:r w:rsidRPr="002D76AB">
        <w:rPr>
          <w:rFonts w:ascii="Calibri" w:hAnsi="Calibri" w:cs="Arial"/>
          <w:b/>
          <w:bCs/>
        </w:rPr>
        <w:t xml:space="preserve">Attachment A – </w:t>
      </w:r>
      <w:r w:rsidR="002D76AB" w:rsidRPr="002D76AB">
        <w:rPr>
          <w:rFonts w:ascii="Calibri" w:hAnsi="Calibri" w:cs="Arial"/>
          <w:b/>
          <w:bCs/>
        </w:rPr>
        <w:t>Design and Development of the Factchecker’s list platform</w:t>
      </w:r>
      <w:r w:rsidR="000A14DB" w:rsidRPr="00585765">
        <w:rPr>
          <w:rFonts w:ascii="Calibri" w:hAnsi="Calibri" w:cs="Arial"/>
        </w:rPr>
        <w:t xml:space="preserve"> </w:t>
      </w:r>
      <w:r w:rsidR="000A14DB">
        <w:rPr>
          <w:rFonts w:ascii="Calibri" w:hAnsi="Calibri" w:cs="Arial"/>
        </w:rPr>
        <w:t>and</w:t>
      </w:r>
      <w:r w:rsidR="007151E3">
        <w:rPr>
          <w:rFonts w:ascii="Calibri" w:hAnsi="Calibri" w:cs="Arial"/>
        </w:rPr>
        <w:t xml:space="preserve"> </w:t>
      </w:r>
      <w:r w:rsidR="00855233" w:rsidRPr="002D76AB">
        <w:rPr>
          <w:rFonts w:ascii="Calibri" w:hAnsi="Calibri" w:cs="Arial"/>
          <w:b/>
          <w:bCs/>
        </w:rPr>
        <w:t xml:space="preserve">Attachment B – Localization of </w:t>
      </w:r>
      <w:proofErr w:type="spellStart"/>
      <w:r w:rsidR="00855233" w:rsidRPr="002D76AB">
        <w:rPr>
          <w:rFonts w:ascii="Calibri" w:hAnsi="Calibri" w:cs="Arial"/>
          <w:b/>
          <w:bCs/>
        </w:rPr>
        <w:t>InVID</w:t>
      </w:r>
      <w:proofErr w:type="spellEnd"/>
      <w:r w:rsidR="00855233" w:rsidRPr="002D76AB">
        <w:rPr>
          <w:rFonts w:ascii="Calibri" w:hAnsi="Calibri" w:cs="Arial"/>
          <w:b/>
          <w:bCs/>
        </w:rPr>
        <w:t xml:space="preserve"> Verification Plugin</w:t>
      </w:r>
      <w:r w:rsidR="00855233" w:rsidRPr="00585765">
        <w:rPr>
          <w:rFonts w:ascii="Calibri" w:hAnsi="Calibri" w:cs="Arial"/>
        </w:rPr>
        <w:t xml:space="preserve"> </w:t>
      </w:r>
      <w:r w:rsidR="0019306D" w:rsidRPr="00585765">
        <w:rPr>
          <w:rFonts w:ascii="Calibri" w:hAnsi="Calibri" w:cs="Arial"/>
        </w:rPr>
        <w:t xml:space="preserve">funded by </w:t>
      </w:r>
      <w:r w:rsidR="00480B5A">
        <w:rPr>
          <w:rFonts w:ascii="Calibri" w:hAnsi="Calibri" w:cs="Arial"/>
        </w:rPr>
        <w:t xml:space="preserve">the </w:t>
      </w:r>
      <w:r w:rsidR="00855233" w:rsidRPr="00855233">
        <w:rPr>
          <w:rFonts w:ascii="Calibri" w:hAnsi="Calibri" w:cs="Arial"/>
        </w:rPr>
        <w:t xml:space="preserve">Department of State Public Diplomacy Section </w:t>
      </w:r>
      <w:r w:rsidR="0019306D" w:rsidRPr="00585765">
        <w:rPr>
          <w:rFonts w:ascii="Calibri" w:hAnsi="Calibri" w:cs="Arial"/>
        </w:rPr>
        <w:t xml:space="preserve">and implemented by </w:t>
      </w:r>
      <w:r w:rsidR="00855233" w:rsidRPr="00855233">
        <w:rPr>
          <w:rFonts w:ascii="Calibri" w:hAnsi="Calibri" w:cs="Arial"/>
        </w:rPr>
        <w:t>The Public Journalism Club (PJC)</w:t>
      </w:r>
      <w:r w:rsidR="0019306D" w:rsidRPr="00585765">
        <w:rPr>
          <w:rFonts w:ascii="Calibri" w:hAnsi="Calibri" w:cs="Arial"/>
        </w:rPr>
        <w:t>.</w:t>
      </w:r>
      <w:r w:rsidR="00982D4B" w:rsidRPr="00926A56">
        <w:rPr>
          <w:rFonts w:ascii="Calibri" w:hAnsi="Calibri" w:cs="Arial"/>
        </w:rPr>
        <w:t xml:space="preserve"> </w:t>
      </w:r>
    </w:p>
    <w:p w14:paraId="6C4DA9DA" w14:textId="2325EE45" w:rsidR="00B51CE0" w:rsidRDefault="00B51CE0" w:rsidP="00047FAC">
      <w:pPr>
        <w:pStyle w:val="Numbering"/>
        <w:numPr>
          <w:ilvl w:val="0"/>
          <w:numId w:val="0"/>
        </w:numPr>
        <w:ind w:left="550"/>
        <w:rPr>
          <w:rFonts w:ascii="Calibri" w:hAnsi="Calibri" w:cs="Arial"/>
        </w:rPr>
      </w:pPr>
    </w:p>
    <w:p w14:paraId="01328B7C" w14:textId="4A81337F" w:rsidR="00764DC9" w:rsidRDefault="00764DC9" w:rsidP="00047FAC">
      <w:pPr>
        <w:pStyle w:val="Numbering"/>
        <w:numPr>
          <w:ilvl w:val="0"/>
          <w:numId w:val="0"/>
        </w:numPr>
        <w:ind w:left="550"/>
        <w:rPr>
          <w:rFonts w:ascii="Calibri" w:hAnsi="Calibri" w:cs="Arial"/>
        </w:rPr>
      </w:pPr>
    </w:p>
    <w:p w14:paraId="7A79FFFC" w14:textId="293F350E" w:rsidR="00B51CE0" w:rsidRPr="001D3B4F" w:rsidRDefault="00855233" w:rsidP="00047FAC">
      <w:pPr>
        <w:pStyle w:val="Numbers"/>
        <w:rPr>
          <w:rFonts w:ascii="Calibri" w:hAnsi="Calibri" w:cs="Arial"/>
          <w:color w:val="1F4E79" w:themeColor="accent5" w:themeShade="80"/>
        </w:rPr>
      </w:pPr>
      <w:bookmarkStart w:id="1" w:name="_Toc101474170"/>
      <w:r w:rsidRPr="001D3B4F">
        <w:rPr>
          <w:rFonts w:ascii="Calibri" w:hAnsi="Calibri" w:cs="Arial"/>
          <w:color w:val="1F4E79" w:themeColor="accent5" w:themeShade="80"/>
        </w:rPr>
        <w:t>QUALIFICATIONS AND EXPERIENCE REQUIRED</w:t>
      </w:r>
      <w:bookmarkEnd w:id="1"/>
    </w:p>
    <w:p w14:paraId="355E670D" w14:textId="676D297A" w:rsidR="00B51CE0" w:rsidRPr="0059164B" w:rsidRDefault="007D4781" w:rsidP="00047FAC">
      <w:pPr>
        <w:spacing w:before="0"/>
        <w:jc w:val="both"/>
        <w:rPr>
          <w:rFonts w:ascii="Calibri" w:hAnsi="Calibri" w:cs="Arial"/>
        </w:rPr>
      </w:pPr>
      <w:r w:rsidRPr="0059164B">
        <w:rPr>
          <w:rFonts w:ascii="Calibri" w:hAnsi="Calibri" w:cs="Arial"/>
        </w:rPr>
        <w:t>Bidder</w:t>
      </w:r>
      <w:r w:rsidR="00B51CE0" w:rsidRPr="0059164B">
        <w:rPr>
          <w:rFonts w:ascii="Calibri" w:hAnsi="Calibri" w:cs="Arial"/>
        </w:rPr>
        <w:t xml:space="preserve"> must provide the following information and references </w:t>
      </w:r>
      <w:proofErr w:type="gramStart"/>
      <w:r w:rsidR="00B51CE0" w:rsidRPr="0059164B">
        <w:rPr>
          <w:rFonts w:ascii="Calibri" w:hAnsi="Calibri" w:cs="Arial"/>
        </w:rPr>
        <w:t>in order to</w:t>
      </w:r>
      <w:proofErr w:type="gramEnd"/>
      <w:r w:rsidR="00B51CE0" w:rsidRPr="0059164B">
        <w:rPr>
          <w:rFonts w:ascii="Calibri" w:hAnsi="Calibri" w:cs="Arial"/>
        </w:rPr>
        <w:t xml:space="preserve"> be qualified for the procurement process:</w:t>
      </w:r>
      <w:r w:rsidR="0059164B" w:rsidRPr="0059164B">
        <w:rPr>
          <w:rFonts w:ascii="Calibri" w:hAnsi="Calibri" w:cs="Arial"/>
        </w:rPr>
        <w:t xml:space="preserve"> Please note the procurement is open for Individual Developers, Group of Developer</w:t>
      </w:r>
      <w:r w:rsidR="0059164B">
        <w:rPr>
          <w:rFonts w:ascii="Calibri" w:hAnsi="Calibri" w:cs="Arial"/>
        </w:rPr>
        <w:t>s</w:t>
      </w:r>
      <w:r w:rsidR="0059164B" w:rsidRPr="0059164B">
        <w:rPr>
          <w:rFonts w:ascii="Calibri" w:hAnsi="Calibri" w:cs="Arial"/>
        </w:rPr>
        <w:t xml:space="preserve"> o</w:t>
      </w:r>
      <w:r w:rsidR="002D76AB">
        <w:rPr>
          <w:rFonts w:ascii="Calibri" w:hAnsi="Calibri" w:cs="Arial"/>
        </w:rPr>
        <w:t>r</w:t>
      </w:r>
      <w:r w:rsidR="0059164B" w:rsidRPr="0059164B">
        <w:rPr>
          <w:rFonts w:ascii="Calibri" w:hAnsi="Calibri" w:cs="Arial"/>
        </w:rPr>
        <w:t xml:space="preserve"> Software Development Companies. </w:t>
      </w:r>
    </w:p>
    <w:p w14:paraId="17CD532F" w14:textId="3AFCFD74" w:rsidR="0059164B" w:rsidRPr="0059164B" w:rsidRDefault="0059164B" w:rsidP="00047FAC">
      <w:pPr>
        <w:spacing w:before="0"/>
        <w:jc w:val="both"/>
        <w:rPr>
          <w:rFonts w:ascii="Calibri" w:hAnsi="Calibri" w:cs="Arial"/>
        </w:rPr>
      </w:pPr>
    </w:p>
    <w:p w14:paraId="16941AA4" w14:textId="456B8250" w:rsidR="0059164B" w:rsidRPr="0059164B" w:rsidRDefault="0059164B" w:rsidP="00047FAC">
      <w:pPr>
        <w:spacing w:before="0"/>
        <w:jc w:val="both"/>
        <w:rPr>
          <w:rFonts w:ascii="Calibri" w:hAnsi="Calibri" w:cs="Arial"/>
        </w:rPr>
      </w:pPr>
      <w:r w:rsidRPr="0059164B">
        <w:rPr>
          <w:rFonts w:ascii="Calibri" w:hAnsi="Calibri" w:cs="Arial"/>
        </w:rPr>
        <w:t>For Individuals</w:t>
      </w:r>
      <w:r>
        <w:rPr>
          <w:rFonts w:ascii="Calibri" w:hAnsi="Calibri" w:cs="Arial"/>
        </w:rPr>
        <w:t xml:space="preserve"> or </w:t>
      </w:r>
      <w:r w:rsidRPr="0059164B">
        <w:rPr>
          <w:rFonts w:ascii="Calibri" w:hAnsi="Calibri" w:cs="Arial"/>
        </w:rPr>
        <w:t>Group of Developer</w:t>
      </w:r>
      <w:r>
        <w:rPr>
          <w:rFonts w:ascii="Calibri" w:hAnsi="Calibri" w:cs="Arial"/>
        </w:rPr>
        <w:t>s</w:t>
      </w:r>
      <w:r w:rsidRPr="0059164B">
        <w:rPr>
          <w:rFonts w:ascii="Calibri" w:hAnsi="Calibri" w:cs="Arial"/>
        </w:rPr>
        <w:t xml:space="preserve">: </w:t>
      </w:r>
    </w:p>
    <w:p w14:paraId="5AE048BC" w14:textId="3490E712" w:rsidR="0059164B" w:rsidRDefault="0059164B" w:rsidP="0059164B">
      <w:pPr>
        <w:pStyle w:val="ListParagraph"/>
        <w:numPr>
          <w:ilvl w:val="0"/>
          <w:numId w:val="10"/>
        </w:numPr>
        <w:rPr>
          <w:rFonts w:ascii="Calibri" w:hAnsi="Calibri" w:cs="Arial"/>
        </w:rPr>
      </w:pPr>
      <w:r w:rsidRPr="0059164B">
        <w:rPr>
          <w:rFonts w:ascii="Calibri" w:hAnsi="Calibri" w:cs="Arial"/>
        </w:rPr>
        <w:t xml:space="preserve">CV(s) outlining relevant </w:t>
      </w:r>
      <w:r w:rsidR="00644F1C">
        <w:rPr>
          <w:rFonts w:ascii="Calibri" w:hAnsi="Calibri" w:cs="Arial"/>
        </w:rPr>
        <w:t xml:space="preserve">3 </w:t>
      </w:r>
      <w:r w:rsidR="00B30083">
        <w:rPr>
          <w:rFonts w:ascii="Calibri" w:hAnsi="Calibri" w:cs="Arial"/>
        </w:rPr>
        <w:t>years’</w:t>
      </w:r>
      <w:r w:rsidR="00B30083" w:rsidRPr="0059164B">
        <w:rPr>
          <w:rFonts w:ascii="Calibri" w:hAnsi="Calibri" w:cs="Arial"/>
        </w:rPr>
        <w:t xml:space="preserve"> experience</w:t>
      </w:r>
      <w:r w:rsidRPr="0059164B">
        <w:rPr>
          <w:rFonts w:ascii="Calibri" w:hAnsi="Calibri" w:cs="Arial"/>
        </w:rPr>
        <w:t xml:space="preserve"> with past similar experience in providing the services described in the </w:t>
      </w:r>
      <w:r w:rsidR="00726BCF" w:rsidRPr="00726BCF">
        <w:rPr>
          <w:rFonts w:ascii="Calibri" w:hAnsi="Calibri" w:cs="Arial"/>
          <w:b/>
          <w:bCs/>
        </w:rPr>
        <w:t>Attachment A</w:t>
      </w:r>
      <w:r w:rsidR="00726BCF" w:rsidRPr="0059164B">
        <w:rPr>
          <w:rFonts w:ascii="Calibri" w:hAnsi="Calibri" w:cs="Arial"/>
        </w:rPr>
        <w:t xml:space="preserve"> and </w:t>
      </w:r>
      <w:r w:rsidR="00726BCF" w:rsidRPr="00726BCF">
        <w:rPr>
          <w:rFonts w:ascii="Calibri" w:hAnsi="Calibri" w:cs="Arial"/>
          <w:b/>
          <w:bCs/>
        </w:rPr>
        <w:t>Attachment B</w:t>
      </w:r>
      <w:r w:rsidR="00726BCF" w:rsidRPr="0059164B">
        <w:rPr>
          <w:rFonts w:ascii="Calibri" w:hAnsi="Calibri" w:cs="Arial"/>
        </w:rPr>
        <w:t>.</w:t>
      </w:r>
    </w:p>
    <w:p w14:paraId="7C965C7F" w14:textId="36E82204" w:rsidR="00312733" w:rsidRPr="00312733" w:rsidRDefault="00312733" w:rsidP="00312733">
      <w:pPr>
        <w:pStyle w:val="ListParagraph"/>
        <w:numPr>
          <w:ilvl w:val="0"/>
          <w:numId w:val="10"/>
        </w:numPr>
        <w:rPr>
          <w:rFonts w:ascii="Calibri" w:hAnsi="Calibri" w:cs="Arial"/>
        </w:rPr>
      </w:pPr>
      <w:r w:rsidRPr="00312733">
        <w:rPr>
          <w:rFonts w:ascii="Calibri" w:hAnsi="Calibri" w:cs="Arial"/>
        </w:rPr>
        <w:t xml:space="preserve">Understanding of Armenian </w:t>
      </w:r>
      <w:r>
        <w:rPr>
          <w:rFonts w:ascii="Calibri" w:hAnsi="Calibri" w:cs="Arial"/>
        </w:rPr>
        <w:t>Media Workers</w:t>
      </w:r>
      <w:r w:rsidRPr="00312733">
        <w:rPr>
          <w:rFonts w:ascii="Calibri" w:hAnsi="Calibri" w:cs="Arial"/>
        </w:rPr>
        <w:t xml:space="preserve"> needs to match with adequate technical solutions.</w:t>
      </w:r>
    </w:p>
    <w:p w14:paraId="30796D3F" w14:textId="77777777" w:rsidR="00312733" w:rsidRPr="00312733" w:rsidRDefault="00312733" w:rsidP="00312733">
      <w:pPr>
        <w:pStyle w:val="ListParagraph"/>
        <w:numPr>
          <w:ilvl w:val="0"/>
          <w:numId w:val="10"/>
        </w:numPr>
        <w:rPr>
          <w:rFonts w:ascii="Calibri" w:hAnsi="Calibri" w:cs="Arial"/>
        </w:rPr>
      </w:pPr>
      <w:r w:rsidRPr="00312733">
        <w:rPr>
          <w:rFonts w:ascii="Calibri" w:hAnsi="Calibri" w:cs="Arial"/>
        </w:rPr>
        <w:t>Demonstrated ability to multitask under pressure and to meet strict deadlines.</w:t>
      </w:r>
    </w:p>
    <w:p w14:paraId="3CED0285" w14:textId="3575DFB4" w:rsidR="00312733" w:rsidRPr="00312733" w:rsidRDefault="00312733" w:rsidP="00312733">
      <w:pPr>
        <w:pStyle w:val="ListParagraph"/>
        <w:numPr>
          <w:ilvl w:val="0"/>
          <w:numId w:val="10"/>
        </w:numPr>
        <w:rPr>
          <w:rFonts w:ascii="Calibri" w:hAnsi="Calibri" w:cs="Arial"/>
        </w:rPr>
      </w:pPr>
      <w:r w:rsidRPr="00312733">
        <w:rPr>
          <w:rFonts w:ascii="Calibri" w:hAnsi="Calibri" w:cs="Arial"/>
        </w:rPr>
        <w:t>Excellent organizational skills and ability to work effectively in teams, delivery through and with others.</w:t>
      </w:r>
    </w:p>
    <w:p w14:paraId="4D3E0968" w14:textId="77777777" w:rsidR="0059164B" w:rsidRPr="0059164B" w:rsidRDefault="0059164B" w:rsidP="0059164B">
      <w:pPr>
        <w:spacing w:before="0"/>
        <w:jc w:val="both"/>
        <w:rPr>
          <w:rFonts w:ascii="Calibri" w:hAnsi="Calibri" w:cs="Arial"/>
        </w:rPr>
      </w:pPr>
    </w:p>
    <w:p w14:paraId="2FFA5968" w14:textId="122C00AD" w:rsidR="0059164B" w:rsidRPr="0059164B" w:rsidRDefault="0059164B" w:rsidP="0059164B">
      <w:pPr>
        <w:spacing w:before="0"/>
        <w:jc w:val="both"/>
        <w:rPr>
          <w:rFonts w:ascii="Calibri" w:hAnsi="Calibri" w:cs="Arial"/>
        </w:rPr>
      </w:pPr>
      <w:r w:rsidRPr="0059164B">
        <w:rPr>
          <w:rFonts w:ascii="Calibri" w:hAnsi="Calibri" w:cs="Arial"/>
        </w:rPr>
        <w:t xml:space="preserve">For Companies: </w:t>
      </w:r>
    </w:p>
    <w:p w14:paraId="76477FAF" w14:textId="17ED5D35" w:rsidR="0059164B" w:rsidRPr="0059164B" w:rsidRDefault="0059164B" w:rsidP="0059164B">
      <w:pPr>
        <w:numPr>
          <w:ilvl w:val="0"/>
          <w:numId w:val="38"/>
        </w:numPr>
        <w:spacing w:before="120"/>
        <w:rPr>
          <w:rFonts w:ascii="Calibri" w:hAnsi="Calibri" w:cs="Arial"/>
        </w:rPr>
      </w:pPr>
      <w:r w:rsidRPr="0059164B">
        <w:rPr>
          <w:rFonts w:ascii="Calibri" w:hAnsi="Calibri" w:cs="Arial"/>
        </w:rPr>
        <w:t>Company’s information, including official registered title, type of business, address, and contact person information.</w:t>
      </w:r>
    </w:p>
    <w:p w14:paraId="28034D66" w14:textId="1E76EDE8" w:rsidR="0059164B" w:rsidRPr="00B30083" w:rsidRDefault="0059164B" w:rsidP="0059164B">
      <w:pPr>
        <w:numPr>
          <w:ilvl w:val="0"/>
          <w:numId w:val="38"/>
        </w:numPr>
        <w:spacing w:before="120"/>
        <w:rPr>
          <w:rFonts w:ascii="Calibri" w:hAnsi="Calibri" w:cs="Arial"/>
          <w:szCs w:val="24"/>
        </w:rPr>
      </w:pPr>
      <w:r w:rsidRPr="0059164B">
        <w:rPr>
          <w:rFonts w:ascii="Calibri" w:hAnsi="Calibri" w:cs="Arial"/>
        </w:rPr>
        <w:t>A short description of the company and of past similar experience in providing the services described in the</w:t>
      </w:r>
      <w:r>
        <w:rPr>
          <w:rFonts w:ascii="Calibri" w:hAnsi="Calibri" w:cs="Arial"/>
        </w:rPr>
        <w:t xml:space="preserve"> </w:t>
      </w:r>
      <w:r w:rsidR="00726BCF" w:rsidRPr="00726BCF">
        <w:rPr>
          <w:rFonts w:ascii="Calibri" w:hAnsi="Calibri" w:cs="Arial"/>
          <w:b/>
          <w:bCs/>
        </w:rPr>
        <w:t>Attachment A</w:t>
      </w:r>
      <w:r w:rsidRPr="0059164B">
        <w:rPr>
          <w:rFonts w:ascii="Calibri" w:hAnsi="Calibri" w:cs="Arial"/>
        </w:rPr>
        <w:t xml:space="preserve"> and </w:t>
      </w:r>
      <w:r w:rsidR="00726BCF" w:rsidRPr="00726BCF">
        <w:rPr>
          <w:rFonts w:ascii="Calibri" w:hAnsi="Calibri" w:cs="Arial"/>
          <w:b/>
          <w:bCs/>
        </w:rPr>
        <w:t>Attachment</w:t>
      </w:r>
      <w:r w:rsidRPr="00726BCF">
        <w:rPr>
          <w:rFonts w:ascii="Calibri" w:hAnsi="Calibri" w:cs="Arial"/>
          <w:b/>
          <w:bCs/>
        </w:rPr>
        <w:t xml:space="preserve"> B</w:t>
      </w:r>
      <w:r w:rsidRPr="0059164B">
        <w:rPr>
          <w:rFonts w:ascii="Calibri" w:hAnsi="Calibri" w:cs="Arial"/>
        </w:rPr>
        <w:t>.</w:t>
      </w:r>
    </w:p>
    <w:p w14:paraId="57C9BB6D" w14:textId="0F7A7CE1" w:rsidR="00B30083" w:rsidRPr="00B30083" w:rsidRDefault="00B30083" w:rsidP="00B30083">
      <w:pPr>
        <w:numPr>
          <w:ilvl w:val="0"/>
          <w:numId w:val="38"/>
        </w:numPr>
        <w:spacing w:before="120"/>
        <w:rPr>
          <w:rFonts w:ascii="Calibri" w:hAnsi="Calibri" w:cs="Arial"/>
          <w:szCs w:val="24"/>
        </w:rPr>
      </w:pPr>
      <w:r w:rsidRPr="00B30083">
        <w:rPr>
          <w:rFonts w:ascii="Calibri" w:hAnsi="Calibri" w:cs="Arial"/>
          <w:szCs w:val="24"/>
        </w:rPr>
        <w:t xml:space="preserve">Minimum of </w:t>
      </w:r>
      <w:r w:rsidR="00644F1C">
        <w:rPr>
          <w:rFonts w:ascii="Calibri" w:hAnsi="Calibri" w:cs="Arial"/>
          <w:szCs w:val="24"/>
        </w:rPr>
        <w:t>3</w:t>
      </w:r>
      <w:r w:rsidRPr="00B30083">
        <w:rPr>
          <w:rFonts w:ascii="Calibri" w:hAnsi="Calibri" w:cs="Arial"/>
          <w:szCs w:val="24"/>
        </w:rPr>
        <w:t xml:space="preserve"> years’ experience in ICT with a focus on the website and web-portal and mobile app development</w:t>
      </w:r>
    </w:p>
    <w:p w14:paraId="71282D1F" w14:textId="1C560BF9" w:rsidR="00B30083" w:rsidRPr="00B30083" w:rsidRDefault="00B30083" w:rsidP="00B30083">
      <w:pPr>
        <w:numPr>
          <w:ilvl w:val="0"/>
          <w:numId w:val="38"/>
        </w:numPr>
        <w:spacing w:before="120"/>
        <w:rPr>
          <w:rFonts w:ascii="Calibri" w:hAnsi="Calibri" w:cs="Arial"/>
          <w:szCs w:val="24"/>
        </w:rPr>
      </w:pPr>
      <w:r w:rsidRPr="00B30083">
        <w:rPr>
          <w:rFonts w:ascii="Calibri" w:hAnsi="Calibri" w:cs="Arial"/>
          <w:szCs w:val="24"/>
        </w:rPr>
        <w:t xml:space="preserve">Experience in web software design, </w:t>
      </w:r>
      <w:r w:rsidR="00660E9B" w:rsidRPr="00B30083">
        <w:rPr>
          <w:rFonts w:ascii="Calibri" w:hAnsi="Calibri" w:cs="Arial"/>
          <w:szCs w:val="24"/>
        </w:rPr>
        <w:t>installation,</w:t>
      </w:r>
      <w:r w:rsidRPr="00B30083">
        <w:rPr>
          <w:rFonts w:ascii="Calibri" w:hAnsi="Calibri" w:cs="Arial"/>
          <w:szCs w:val="24"/>
        </w:rPr>
        <w:t xml:space="preserve"> and technical support in web system management</w:t>
      </w:r>
    </w:p>
    <w:p w14:paraId="40807B46" w14:textId="2FD67A5E" w:rsidR="00B30083" w:rsidRPr="00B30083" w:rsidRDefault="00B30083" w:rsidP="00B30083">
      <w:pPr>
        <w:numPr>
          <w:ilvl w:val="0"/>
          <w:numId w:val="38"/>
        </w:numPr>
        <w:spacing w:before="120"/>
        <w:rPr>
          <w:rFonts w:ascii="Calibri" w:hAnsi="Calibri" w:cs="Arial"/>
          <w:szCs w:val="24"/>
        </w:rPr>
      </w:pPr>
      <w:r w:rsidRPr="00B30083">
        <w:rPr>
          <w:rFonts w:ascii="Calibri" w:hAnsi="Calibri" w:cs="Arial"/>
          <w:szCs w:val="24"/>
        </w:rPr>
        <w:t>Proven experience and capacity in understanding the Armenian context and tailoring the UI/UX to the needs of users</w:t>
      </w:r>
    </w:p>
    <w:p w14:paraId="2ACDCE32" w14:textId="58E04C28" w:rsidR="00B30083" w:rsidRPr="00B30083" w:rsidRDefault="00B30083" w:rsidP="00B30083">
      <w:pPr>
        <w:numPr>
          <w:ilvl w:val="0"/>
          <w:numId w:val="38"/>
        </w:numPr>
        <w:spacing w:before="120"/>
        <w:rPr>
          <w:rFonts w:ascii="Calibri" w:hAnsi="Calibri" w:cs="Arial"/>
          <w:szCs w:val="24"/>
        </w:rPr>
      </w:pPr>
      <w:r w:rsidRPr="00B30083">
        <w:rPr>
          <w:rFonts w:ascii="Calibri" w:hAnsi="Calibri" w:cs="Arial"/>
          <w:szCs w:val="24"/>
        </w:rPr>
        <w:t>Experience in ensuring systems compatibility to find highly productive and reliable solutions</w:t>
      </w:r>
    </w:p>
    <w:p w14:paraId="5391921B" w14:textId="55D70951" w:rsidR="00B30083" w:rsidRPr="00B30083" w:rsidRDefault="00B30083" w:rsidP="00B30083">
      <w:pPr>
        <w:numPr>
          <w:ilvl w:val="0"/>
          <w:numId w:val="38"/>
        </w:numPr>
        <w:spacing w:before="120"/>
        <w:rPr>
          <w:rFonts w:ascii="Calibri" w:hAnsi="Calibri" w:cs="Arial"/>
          <w:szCs w:val="24"/>
        </w:rPr>
      </w:pPr>
      <w:r w:rsidRPr="00B30083">
        <w:rPr>
          <w:rFonts w:ascii="Calibri" w:hAnsi="Calibri" w:cs="Arial"/>
          <w:szCs w:val="24"/>
        </w:rPr>
        <w:t>Workforce with related qualifications, including at least one expert with a minimum of 3</w:t>
      </w:r>
      <w:r>
        <w:rPr>
          <w:rFonts w:ascii="Calibri" w:hAnsi="Calibri" w:cs="Arial"/>
          <w:szCs w:val="24"/>
        </w:rPr>
        <w:t xml:space="preserve"> </w:t>
      </w:r>
      <w:r w:rsidRPr="00B30083">
        <w:rPr>
          <w:rFonts w:ascii="Calibri" w:hAnsi="Calibri" w:cs="Arial"/>
          <w:szCs w:val="24"/>
        </w:rPr>
        <w:t>years’ experience in the design of web-portal</w:t>
      </w:r>
      <w:r>
        <w:rPr>
          <w:rFonts w:ascii="Calibri" w:hAnsi="Calibri" w:cs="Arial"/>
          <w:szCs w:val="24"/>
        </w:rPr>
        <w:t>s</w:t>
      </w:r>
    </w:p>
    <w:p w14:paraId="59A933DC" w14:textId="77777777" w:rsidR="00A65E21" w:rsidRPr="00855233" w:rsidRDefault="00A65E21" w:rsidP="00A65E21">
      <w:pPr>
        <w:spacing w:before="0"/>
        <w:ind w:left="720"/>
        <w:jc w:val="both"/>
        <w:rPr>
          <w:rFonts w:ascii="Calibri" w:hAnsi="Calibri" w:cs="Arial"/>
          <w:highlight w:val="yellow"/>
        </w:rPr>
      </w:pPr>
    </w:p>
    <w:p w14:paraId="074AF659" w14:textId="0B6513D7" w:rsidR="00A83B3C" w:rsidRPr="00926A56" w:rsidRDefault="00AB3D25" w:rsidP="009E0F3E">
      <w:pPr>
        <w:tabs>
          <w:tab w:val="left" w:pos="1344"/>
        </w:tabs>
        <w:spacing w:before="0"/>
        <w:jc w:val="both"/>
        <w:rPr>
          <w:rFonts w:ascii="Calibri" w:hAnsi="Calibri" w:cs="Arial"/>
        </w:rPr>
      </w:pPr>
      <w:r w:rsidRPr="00926A56">
        <w:rPr>
          <w:rFonts w:ascii="Calibri" w:hAnsi="Calibri" w:cs="Arial"/>
        </w:rPr>
        <w:tab/>
      </w:r>
      <w:r w:rsidRPr="00926A56">
        <w:rPr>
          <w:rFonts w:ascii="Calibri" w:hAnsi="Calibri" w:cs="Arial"/>
        </w:rPr>
        <w:tab/>
      </w:r>
      <w:r w:rsidR="00A65E21" w:rsidRPr="00926A56">
        <w:rPr>
          <w:rFonts w:ascii="Calibri" w:hAnsi="Calibri" w:cs="Arial"/>
        </w:rPr>
        <w:tab/>
      </w:r>
    </w:p>
    <w:p w14:paraId="61D971FF" w14:textId="0A28BA41" w:rsidR="00B51CE0" w:rsidRPr="001D3B4F" w:rsidRDefault="00732776" w:rsidP="00732776">
      <w:pPr>
        <w:pStyle w:val="Numbers"/>
        <w:rPr>
          <w:rFonts w:ascii="Calibri" w:hAnsi="Calibri" w:cs="Arial"/>
          <w:color w:val="1F4E79" w:themeColor="accent5" w:themeShade="80"/>
        </w:rPr>
      </w:pPr>
      <w:bookmarkStart w:id="2" w:name="_Toc101474171"/>
      <w:r w:rsidRPr="001D3B4F">
        <w:rPr>
          <w:rFonts w:ascii="Calibri" w:hAnsi="Calibri" w:cs="Arial"/>
          <w:color w:val="1F4E79" w:themeColor="accent5" w:themeShade="80"/>
        </w:rPr>
        <w:t>SUBMISSION OF</w:t>
      </w:r>
      <w:r w:rsidR="00A54E4E" w:rsidRPr="001D3B4F">
        <w:rPr>
          <w:rFonts w:ascii="Calibri" w:hAnsi="Calibri" w:cs="Arial"/>
          <w:color w:val="1F4E79" w:themeColor="accent5" w:themeShade="80"/>
        </w:rPr>
        <w:t xml:space="preserve"> </w:t>
      </w:r>
      <w:bookmarkEnd w:id="2"/>
      <w:r w:rsidR="005A0CA2">
        <w:rPr>
          <w:rFonts w:ascii="Calibri" w:hAnsi="Calibri" w:cs="Arial"/>
          <w:color w:val="1F4E79" w:themeColor="accent5" w:themeShade="80"/>
        </w:rPr>
        <w:t>PROPOSALS</w:t>
      </w:r>
    </w:p>
    <w:p w14:paraId="2903356B" w14:textId="417F6A94" w:rsidR="00B84101" w:rsidRDefault="00A83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alibri" w:hAnsi="Calibri" w:cs="Arial"/>
        </w:rPr>
      </w:pPr>
      <w:r w:rsidRPr="00926A56">
        <w:rPr>
          <w:rFonts w:ascii="Calibri" w:hAnsi="Calibri" w:cs="Arial"/>
        </w:rPr>
        <w:lastRenderedPageBreak/>
        <w:t xml:space="preserve">All </w:t>
      </w:r>
      <w:r w:rsidR="005A0CA2">
        <w:rPr>
          <w:rFonts w:ascii="Calibri" w:hAnsi="Calibri" w:cs="Arial"/>
        </w:rPr>
        <w:t xml:space="preserve">proposals with detailed </w:t>
      </w:r>
      <w:r w:rsidR="005A0CA2" w:rsidRPr="005A0CA2">
        <w:rPr>
          <w:rFonts w:ascii="Calibri" w:hAnsi="Calibri" w:cs="Arial"/>
        </w:rPr>
        <w:t>quotation</w:t>
      </w:r>
      <w:r w:rsidR="005A0CA2">
        <w:rPr>
          <w:rFonts w:ascii="Calibri" w:hAnsi="Calibri" w:cs="Arial"/>
        </w:rPr>
        <w:t xml:space="preserve">s </w:t>
      </w:r>
      <w:r w:rsidRPr="00926A56">
        <w:rPr>
          <w:rFonts w:ascii="Calibri" w:hAnsi="Calibri" w:cs="Arial"/>
        </w:rPr>
        <w:t>are</w:t>
      </w:r>
      <w:r w:rsidR="00B51CE0" w:rsidRPr="00926A56">
        <w:rPr>
          <w:rFonts w:ascii="Calibri" w:hAnsi="Calibri" w:cs="Arial"/>
        </w:rPr>
        <w:t xml:space="preserve"> due on</w:t>
      </w:r>
      <w:r w:rsidR="00000E1F">
        <w:rPr>
          <w:rFonts w:ascii="Calibri" w:hAnsi="Calibri" w:cs="Arial"/>
          <w:lang w:val="hy-AM"/>
        </w:rPr>
        <w:t xml:space="preserve"> </w:t>
      </w:r>
      <w:r w:rsidR="00000E1F">
        <w:rPr>
          <w:rFonts w:ascii="Calibri" w:hAnsi="Calibri" w:cs="Arial"/>
        </w:rPr>
        <w:t>August 1</w:t>
      </w:r>
      <w:r w:rsidR="0094675C" w:rsidRPr="00655032">
        <w:rPr>
          <w:rFonts w:ascii="Calibri" w:hAnsi="Calibri" w:cs="Arial"/>
        </w:rPr>
        <w:t xml:space="preserve">, </w:t>
      </w:r>
      <w:r w:rsidR="00B84101" w:rsidRPr="00655032">
        <w:rPr>
          <w:rFonts w:ascii="Calibri" w:hAnsi="Calibri" w:cs="Arial"/>
        </w:rPr>
        <w:t>2022,</w:t>
      </w:r>
      <w:r w:rsidR="00B51CE0" w:rsidRPr="00926A56">
        <w:rPr>
          <w:rFonts w:ascii="Calibri" w:hAnsi="Calibri" w:cs="Arial"/>
        </w:rPr>
        <w:t xml:space="preserve"> by no later than </w:t>
      </w:r>
      <w:r w:rsidR="005653EC" w:rsidRPr="00AA28DB">
        <w:rPr>
          <w:rFonts w:ascii="Calibri" w:hAnsi="Calibri" w:cs="Arial"/>
        </w:rPr>
        <w:t>1</w:t>
      </w:r>
      <w:r w:rsidR="00855233">
        <w:rPr>
          <w:rFonts w:ascii="Calibri" w:hAnsi="Calibri" w:cs="Arial"/>
        </w:rPr>
        <w:t>8</w:t>
      </w:r>
      <w:r w:rsidR="005653EC" w:rsidRPr="00AA28DB">
        <w:rPr>
          <w:rFonts w:ascii="Calibri" w:hAnsi="Calibri" w:cs="Arial"/>
        </w:rPr>
        <w:t>:00</w:t>
      </w:r>
      <w:r w:rsidR="00883569" w:rsidRPr="00926A56">
        <w:rPr>
          <w:rFonts w:ascii="Calibri" w:hAnsi="Calibri" w:cs="Arial"/>
        </w:rPr>
        <w:t xml:space="preserve"> </w:t>
      </w:r>
      <w:r w:rsidR="00B51CE0" w:rsidRPr="00926A56">
        <w:rPr>
          <w:rFonts w:ascii="Calibri" w:hAnsi="Calibri" w:cs="Arial"/>
        </w:rPr>
        <w:t xml:space="preserve">local time </w:t>
      </w:r>
      <w:r w:rsidR="00883569" w:rsidRPr="00926A56">
        <w:rPr>
          <w:rFonts w:ascii="Calibri" w:hAnsi="Calibri" w:cs="Arial"/>
        </w:rPr>
        <w:t xml:space="preserve">in </w:t>
      </w:r>
      <w:proofErr w:type="spellStart"/>
      <w:r w:rsidR="002D110E" w:rsidRPr="00AA28DB">
        <w:rPr>
          <w:rFonts w:ascii="Calibri" w:hAnsi="Calibri" w:cs="Arial"/>
        </w:rPr>
        <w:t>RoA</w:t>
      </w:r>
      <w:proofErr w:type="spellEnd"/>
      <w:r w:rsidR="00B51CE0" w:rsidRPr="00926A56">
        <w:rPr>
          <w:rFonts w:ascii="Calibri" w:hAnsi="Calibri" w:cs="Arial"/>
        </w:rPr>
        <w:t xml:space="preserve">.  </w:t>
      </w:r>
      <w:r w:rsidR="005A0CA2">
        <w:rPr>
          <w:rFonts w:ascii="Calibri" w:hAnsi="Calibri" w:cs="Arial"/>
        </w:rPr>
        <w:t>Proposal</w:t>
      </w:r>
      <w:r w:rsidR="008B46B0" w:rsidRPr="00926A56">
        <w:rPr>
          <w:rFonts w:ascii="Calibri" w:hAnsi="Calibri" w:cs="Arial"/>
        </w:rPr>
        <w:t>s</w:t>
      </w:r>
      <w:r w:rsidR="006974B4" w:rsidRPr="00926A56">
        <w:rPr>
          <w:rFonts w:ascii="Calibri" w:hAnsi="Calibri" w:cs="Arial"/>
        </w:rPr>
        <w:t xml:space="preserve"> must be submitted v</w:t>
      </w:r>
      <w:r w:rsidR="00B51CE0" w:rsidRPr="00926A56">
        <w:rPr>
          <w:rFonts w:ascii="Calibri" w:hAnsi="Calibri" w:cs="Arial"/>
        </w:rPr>
        <w:t xml:space="preserve">ia e-mail </w:t>
      </w:r>
      <w:r w:rsidR="006974B4" w:rsidRPr="00926A56">
        <w:rPr>
          <w:rFonts w:ascii="Calibri" w:hAnsi="Calibri" w:cs="Arial"/>
        </w:rPr>
        <w:t xml:space="preserve">at the address </w:t>
      </w:r>
      <w:r w:rsidR="00644F1C">
        <w:rPr>
          <w:rFonts w:ascii="Calibri" w:hAnsi="Calibri" w:cs="Arial"/>
          <w:color w:val="0070C0"/>
        </w:rPr>
        <w:t>info@pjc.am</w:t>
      </w:r>
      <w:r w:rsidR="00A67D4A" w:rsidRPr="00855233">
        <w:rPr>
          <w:rFonts w:ascii="Calibri" w:hAnsi="Calibri" w:cs="Arial"/>
          <w:color w:val="0070C0"/>
        </w:rPr>
        <w:t xml:space="preserve"> </w:t>
      </w:r>
      <w:r w:rsidR="00B84101">
        <w:rPr>
          <w:rFonts w:ascii="Calibri" w:hAnsi="Calibri" w:cs="Arial"/>
        </w:rPr>
        <w:t>with the subject “</w:t>
      </w:r>
      <w:r w:rsidR="00B84101" w:rsidRPr="00B84101">
        <w:rPr>
          <w:rFonts w:ascii="Calibri" w:hAnsi="Calibri" w:cs="Arial"/>
        </w:rPr>
        <w:t xml:space="preserve">MILA </w:t>
      </w:r>
      <w:r w:rsidR="00B84101">
        <w:rPr>
          <w:rFonts w:ascii="Calibri" w:hAnsi="Calibri" w:cs="Arial"/>
        </w:rPr>
        <w:t xml:space="preserve">IT </w:t>
      </w:r>
      <w:r w:rsidR="00B84101" w:rsidRPr="00B84101">
        <w:rPr>
          <w:rFonts w:ascii="Calibri" w:hAnsi="Calibri" w:cs="Arial"/>
        </w:rPr>
        <w:t>Tool</w:t>
      </w:r>
      <w:r w:rsidR="00B84101">
        <w:rPr>
          <w:rFonts w:ascii="Calibri" w:hAnsi="Calibri" w:cs="Arial"/>
        </w:rPr>
        <w:t>s” i</w:t>
      </w:r>
      <w:r w:rsidR="00B51CE0" w:rsidRPr="00926A56">
        <w:rPr>
          <w:rFonts w:ascii="Calibri" w:hAnsi="Calibri" w:cs="Arial"/>
        </w:rPr>
        <w:t>n the foll</w:t>
      </w:r>
      <w:r w:rsidR="00883569" w:rsidRPr="00926A56">
        <w:rPr>
          <w:rFonts w:ascii="Calibri" w:hAnsi="Calibri" w:cs="Arial"/>
        </w:rPr>
        <w:t>owing formats:  Adobe Acrobat and</w:t>
      </w:r>
      <w:r w:rsidR="00B51CE0" w:rsidRPr="00926A56">
        <w:rPr>
          <w:rFonts w:ascii="Calibri" w:hAnsi="Calibri" w:cs="Arial"/>
        </w:rPr>
        <w:t xml:space="preserve"> Microsoft Word and/or Excel</w:t>
      </w:r>
      <w:r w:rsidR="006974B4" w:rsidRPr="00926A56">
        <w:rPr>
          <w:rFonts w:ascii="Calibri" w:hAnsi="Calibri" w:cs="Arial"/>
        </w:rPr>
        <w:t xml:space="preserve">. </w:t>
      </w:r>
      <w:r w:rsidR="00856D93" w:rsidRPr="00AA28DB">
        <w:rPr>
          <w:rFonts w:ascii="Calibri" w:hAnsi="Calibri" w:cs="Arial"/>
        </w:rPr>
        <w:t xml:space="preserve">All </w:t>
      </w:r>
      <w:r w:rsidR="005A0CA2">
        <w:rPr>
          <w:rFonts w:ascii="Calibri" w:hAnsi="Calibri" w:cs="Arial"/>
        </w:rPr>
        <w:t>proposal</w:t>
      </w:r>
      <w:r w:rsidR="00856D93" w:rsidRPr="00AA28DB">
        <w:rPr>
          <w:rFonts w:ascii="Calibri" w:hAnsi="Calibri" w:cs="Arial"/>
        </w:rPr>
        <w:t>s must be submitted in English or Armenian</w:t>
      </w:r>
      <w:r w:rsidR="00B84101">
        <w:rPr>
          <w:rFonts w:ascii="Calibri" w:hAnsi="Calibri" w:cs="Arial"/>
        </w:rPr>
        <w:t xml:space="preserve"> and </w:t>
      </w:r>
      <w:r w:rsidR="00B51CE0" w:rsidRPr="00926A56">
        <w:rPr>
          <w:rFonts w:ascii="Calibri" w:hAnsi="Calibri" w:cs="Arial"/>
        </w:rPr>
        <w:t>must fully respond to the Technical Specifications</w:t>
      </w:r>
      <w:r w:rsidR="006F2EA7">
        <w:rPr>
          <w:rFonts w:ascii="Calibri" w:hAnsi="Calibri" w:cs="Arial"/>
        </w:rPr>
        <w:t xml:space="preserve"> (SOW)</w:t>
      </w:r>
      <w:r w:rsidR="00B51CE0" w:rsidRPr="00926A56">
        <w:rPr>
          <w:rFonts w:ascii="Calibri" w:hAnsi="Calibri" w:cs="Arial"/>
        </w:rPr>
        <w:t xml:space="preserve"> enclosed as </w:t>
      </w:r>
      <w:r w:rsidR="00B51CE0" w:rsidRPr="00926A56">
        <w:rPr>
          <w:rFonts w:ascii="Calibri" w:hAnsi="Calibri" w:cs="Arial"/>
          <w:b/>
          <w:bCs/>
        </w:rPr>
        <w:t>Attachment A</w:t>
      </w:r>
      <w:r w:rsidR="00855233">
        <w:rPr>
          <w:rFonts w:ascii="Calibri" w:hAnsi="Calibri" w:cs="Arial"/>
        </w:rPr>
        <w:t xml:space="preserve"> </w:t>
      </w:r>
      <w:r w:rsidR="00B51CE0" w:rsidRPr="00926A56">
        <w:rPr>
          <w:rFonts w:ascii="Calibri" w:hAnsi="Calibri" w:cs="Arial"/>
        </w:rPr>
        <w:t xml:space="preserve">and </w:t>
      </w:r>
      <w:r w:rsidR="00855233" w:rsidRPr="00926A56">
        <w:rPr>
          <w:rFonts w:ascii="Calibri" w:hAnsi="Calibri" w:cs="Arial"/>
          <w:b/>
          <w:bCs/>
        </w:rPr>
        <w:t xml:space="preserve">Attachment </w:t>
      </w:r>
      <w:r w:rsidR="00DA7020">
        <w:rPr>
          <w:rFonts w:ascii="Calibri" w:hAnsi="Calibri" w:cs="Arial"/>
          <w:b/>
          <w:bCs/>
        </w:rPr>
        <w:t>B</w:t>
      </w:r>
      <w:r w:rsidR="00DA7020">
        <w:rPr>
          <w:rFonts w:ascii="Calibri" w:hAnsi="Calibri" w:cs="Arial"/>
        </w:rPr>
        <w:t>.</w:t>
      </w:r>
    </w:p>
    <w:p w14:paraId="6FE8C3EF" w14:textId="77777777" w:rsidR="00B84101" w:rsidRDefault="00DA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alibri" w:hAnsi="Calibri" w:cs="Arial"/>
        </w:rPr>
      </w:pPr>
      <w:r>
        <w:rPr>
          <w:rFonts w:ascii="Calibri" w:hAnsi="Calibri" w:cs="Arial"/>
        </w:rPr>
        <w:t xml:space="preserve"> </w:t>
      </w:r>
    </w:p>
    <w:p w14:paraId="1CAD964C" w14:textId="100E2F11" w:rsidR="00B51CE0" w:rsidRPr="00926A56" w:rsidRDefault="002D7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alibri" w:hAnsi="Calibri" w:cs="Arial"/>
        </w:rPr>
      </w:pPr>
      <w:r>
        <w:rPr>
          <w:rFonts w:ascii="Calibri" w:hAnsi="Calibri" w:cs="Arial"/>
        </w:rPr>
        <w:t>Proposals</w:t>
      </w:r>
      <w:r w:rsidR="00B51CE0" w:rsidRPr="00926A56">
        <w:rPr>
          <w:rFonts w:ascii="Calibri" w:hAnsi="Calibri" w:cs="Arial"/>
        </w:rPr>
        <w:t xml:space="preserve"> received after the above-stated due date and time will not be considered for this procurement.</w:t>
      </w:r>
    </w:p>
    <w:p w14:paraId="4A6BA1BF" w14:textId="3FB6C46C" w:rsidR="00522D6B" w:rsidRDefault="00522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alibri" w:hAnsi="Calibri" w:cs="Arial"/>
          <w:b/>
          <w:bCs/>
          <w:color w:val="2F5496"/>
          <w:sz w:val="24"/>
        </w:rPr>
      </w:pPr>
    </w:p>
    <w:p w14:paraId="619A283E" w14:textId="77777777" w:rsidR="002D76AB" w:rsidRPr="00926A56" w:rsidRDefault="002D7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alibri" w:hAnsi="Calibri" w:cs="Arial"/>
          <w:b/>
          <w:bCs/>
          <w:color w:val="2F5496"/>
          <w:sz w:val="24"/>
        </w:rPr>
      </w:pPr>
    </w:p>
    <w:p w14:paraId="1E2908CF" w14:textId="77777777" w:rsidR="009E46E0" w:rsidRPr="001D3B4F" w:rsidRDefault="00A65E21" w:rsidP="00035F3C">
      <w:pPr>
        <w:pStyle w:val="Numbers"/>
        <w:spacing w:after="0"/>
        <w:rPr>
          <w:rFonts w:ascii="Calibri" w:hAnsi="Calibri" w:cs="Arial"/>
          <w:color w:val="1F4E79" w:themeColor="accent5" w:themeShade="80"/>
        </w:rPr>
      </w:pPr>
      <w:bookmarkStart w:id="3" w:name="_Toc101474172"/>
      <w:r w:rsidRPr="001D3B4F">
        <w:rPr>
          <w:rFonts w:ascii="Calibri" w:hAnsi="Calibri" w:cs="Arial"/>
          <w:color w:val="1F4E79" w:themeColor="accent5" w:themeShade="80"/>
        </w:rPr>
        <w:t>QUESTIONS AND CLARIFICATIONS</w:t>
      </w:r>
      <w:bookmarkStart w:id="4" w:name="_Toc494886333"/>
      <w:bookmarkStart w:id="5" w:name="_Toc494892537"/>
      <w:bookmarkStart w:id="6" w:name="_Toc494969828"/>
      <w:bookmarkStart w:id="7" w:name="_Toc494975262"/>
      <w:bookmarkStart w:id="8" w:name="_Toc507079721"/>
      <w:bookmarkStart w:id="9" w:name="_Toc507088814"/>
      <w:bookmarkEnd w:id="3"/>
    </w:p>
    <w:p w14:paraId="5D665F02" w14:textId="6D89F560" w:rsidR="00DA7020" w:rsidRPr="00DA7020" w:rsidRDefault="00DA7020" w:rsidP="00DA7020">
      <w:pPr>
        <w:rPr>
          <w:rFonts w:ascii="Calibri" w:hAnsi="Calibri" w:cs="Arial"/>
        </w:rPr>
      </w:pPr>
      <w:r w:rsidRPr="00926A56">
        <w:rPr>
          <w:rFonts w:ascii="Calibri" w:hAnsi="Calibri" w:cs="Arial"/>
        </w:rPr>
        <w:t xml:space="preserve">All questions or clarifications regarding </w:t>
      </w:r>
      <w:r w:rsidRPr="00DA7020">
        <w:rPr>
          <w:rFonts w:ascii="Calibri" w:hAnsi="Calibri" w:cs="Arial"/>
        </w:rPr>
        <w:t>preparation of the Proposal</w:t>
      </w:r>
      <w:r>
        <w:rPr>
          <w:rFonts w:ascii="Calibri" w:hAnsi="Calibri" w:cs="Arial"/>
        </w:rPr>
        <w:t xml:space="preserve"> for this</w:t>
      </w:r>
      <w:r w:rsidRPr="00926A56">
        <w:rPr>
          <w:rFonts w:ascii="Calibri" w:hAnsi="Calibri" w:cs="Arial"/>
        </w:rPr>
        <w:t xml:space="preserve"> </w:t>
      </w:r>
      <w:r>
        <w:rPr>
          <w:rFonts w:ascii="Calibri" w:hAnsi="Calibri" w:cs="Arial"/>
        </w:rPr>
        <w:t>TOR</w:t>
      </w:r>
      <w:r w:rsidRPr="00926A56">
        <w:rPr>
          <w:rFonts w:ascii="Calibri" w:hAnsi="Calibri" w:cs="Arial"/>
        </w:rPr>
        <w:t xml:space="preserve"> must be in writing and </w:t>
      </w:r>
      <w:r w:rsidRPr="0094675C">
        <w:rPr>
          <w:rFonts w:ascii="Calibri" w:hAnsi="Calibri" w:cs="Arial"/>
        </w:rPr>
        <w:t>submitted</w:t>
      </w:r>
      <w:r>
        <w:rPr>
          <w:rFonts w:ascii="Calibri" w:hAnsi="Calibri" w:cs="Arial"/>
        </w:rPr>
        <w:t xml:space="preserve"> to</w:t>
      </w:r>
      <w:r w:rsidRPr="00DA7020">
        <w:rPr>
          <w:rFonts w:ascii="Calibri" w:hAnsi="Calibri" w:cs="Arial"/>
        </w:rPr>
        <w:t xml:space="preserve"> </w:t>
      </w:r>
      <w:r w:rsidR="005F7E4F" w:rsidRPr="005F7E4F">
        <w:rPr>
          <w:rFonts w:ascii="Calibri" w:hAnsi="Calibri" w:cs="Arial"/>
        </w:rPr>
        <w:t>Alexander Martirosyan</w:t>
      </w:r>
      <w:r w:rsidRPr="00DA7020">
        <w:rPr>
          <w:rFonts w:ascii="Calibri" w:hAnsi="Calibri" w:cs="Arial"/>
        </w:rPr>
        <w:t xml:space="preserve">, </w:t>
      </w:r>
      <w:r w:rsidR="005F7E4F" w:rsidRPr="005F7E4F">
        <w:rPr>
          <w:rFonts w:ascii="Calibri" w:hAnsi="Calibri" w:cs="Arial"/>
        </w:rPr>
        <w:t>Project Manager</w:t>
      </w:r>
      <w:r w:rsidR="005F7E4F">
        <w:rPr>
          <w:rFonts w:ascii="Calibri" w:hAnsi="Calibri" w:cs="Arial"/>
        </w:rPr>
        <w:t xml:space="preserve"> (</w:t>
      </w:r>
      <w:r w:rsidR="005F7E4F" w:rsidRPr="005F7E4F">
        <w:rPr>
          <w:rFonts w:ascii="Calibri" w:hAnsi="Calibri" w:cs="Arial"/>
        </w:rPr>
        <w:t>P</w:t>
      </w:r>
      <w:r w:rsidR="005F7E4F">
        <w:rPr>
          <w:rFonts w:ascii="Calibri" w:hAnsi="Calibri" w:cs="Arial"/>
        </w:rPr>
        <w:t>JC)</w:t>
      </w:r>
      <w:r w:rsidRPr="00DA7020">
        <w:rPr>
          <w:rFonts w:ascii="Calibri" w:hAnsi="Calibri" w:cs="Arial"/>
        </w:rPr>
        <w:t xml:space="preserve">, at </w:t>
      </w:r>
      <w:r w:rsidR="005F7E4F" w:rsidRPr="005F7E4F">
        <w:rPr>
          <w:rFonts w:ascii="Calibri" w:hAnsi="Calibri" w:cs="Arial"/>
          <w:color w:val="0070C0"/>
        </w:rPr>
        <w:t>amartirosyan@publicjournalism.am</w:t>
      </w:r>
      <w:r w:rsidRPr="00DA7020">
        <w:rPr>
          <w:rFonts w:ascii="Calibri" w:hAnsi="Calibri" w:cs="Arial"/>
        </w:rPr>
        <w:t>.</w:t>
      </w:r>
    </w:p>
    <w:bookmarkEnd w:id="4"/>
    <w:bookmarkEnd w:id="5"/>
    <w:bookmarkEnd w:id="6"/>
    <w:bookmarkEnd w:id="7"/>
    <w:bookmarkEnd w:id="8"/>
    <w:bookmarkEnd w:id="9"/>
    <w:p w14:paraId="06BB8A31" w14:textId="77777777" w:rsidR="002D76AB" w:rsidRDefault="002D76AB" w:rsidP="00035F3C">
      <w:pPr>
        <w:spacing w:before="0"/>
        <w:rPr>
          <w:rFonts w:ascii="Calibri" w:hAnsi="Calibri" w:cs="Arial"/>
          <w:color w:val="000000"/>
        </w:rPr>
      </w:pPr>
    </w:p>
    <w:p w14:paraId="49130D05" w14:textId="7206B786" w:rsidR="00A65E21" w:rsidRPr="00926A56" w:rsidRDefault="00A65E21" w:rsidP="00035F3C">
      <w:pPr>
        <w:spacing w:before="0"/>
        <w:rPr>
          <w:rFonts w:ascii="Calibri" w:hAnsi="Calibri" w:cs="Arial"/>
        </w:rPr>
      </w:pPr>
      <w:r w:rsidRPr="00926A56">
        <w:rPr>
          <w:rFonts w:ascii="Calibri" w:hAnsi="Calibri" w:cs="Arial"/>
          <w:color w:val="000000"/>
        </w:rPr>
        <w:tab/>
      </w:r>
    </w:p>
    <w:p w14:paraId="7AE74D8F" w14:textId="7AB5DA55" w:rsidR="009E46E0" w:rsidRPr="001D3B4F" w:rsidRDefault="005A0CA2" w:rsidP="00035F3C">
      <w:pPr>
        <w:pStyle w:val="Numbers"/>
        <w:spacing w:after="0"/>
        <w:rPr>
          <w:rFonts w:ascii="Calibri" w:hAnsi="Calibri" w:cs="Arial"/>
          <w:color w:val="1F4E79" w:themeColor="accent5" w:themeShade="80"/>
        </w:rPr>
      </w:pPr>
      <w:bookmarkStart w:id="10" w:name="_Toc101474173"/>
      <w:r>
        <w:rPr>
          <w:rFonts w:ascii="Calibri" w:hAnsi="Calibri" w:cs="Arial"/>
          <w:color w:val="1F4E79" w:themeColor="accent5" w:themeShade="80"/>
        </w:rPr>
        <w:t>PROPOSAL</w:t>
      </w:r>
      <w:r w:rsidR="00A05C23" w:rsidRPr="001D3B4F">
        <w:rPr>
          <w:rFonts w:ascii="Calibri" w:hAnsi="Calibri" w:cs="Arial"/>
          <w:color w:val="1F4E79" w:themeColor="accent5" w:themeShade="80"/>
        </w:rPr>
        <w:t xml:space="preserve"> PREPARATION INSTRUCTIONS</w:t>
      </w:r>
      <w:bookmarkStart w:id="11" w:name="_Toc494881729"/>
      <w:bookmarkStart w:id="12" w:name="_Toc494886336"/>
      <w:bookmarkStart w:id="13" w:name="_Toc494892540"/>
      <w:bookmarkStart w:id="14" w:name="_Toc494969831"/>
      <w:bookmarkStart w:id="15" w:name="_Toc494975265"/>
      <w:bookmarkStart w:id="16" w:name="_Toc507079724"/>
      <w:bookmarkStart w:id="17" w:name="_Toc507088817"/>
      <w:bookmarkEnd w:id="10"/>
    </w:p>
    <w:p w14:paraId="461E5A5D" w14:textId="042DCDA5" w:rsidR="00E4314E" w:rsidRPr="00926A56" w:rsidRDefault="000F223A" w:rsidP="00DA7020">
      <w:pPr>
        <w:jc w:val="both"/>
        <w:rPr>
          <w:rFonts w:ascii="Calibri" w:hAnsi="Calibri" w:cs="Arial"/>
          <w:szCs w:val="22"/>
        </w:rPr>
      </w:pPr>
      <w:r w:rsidRPr="00926A56">
        <w:rPr>
          <w:rFonts w:ascii="Calibri" w:hAnsi="Calibri" w:cs="Arial"/>
          <w:szCs w:val="22"/>
        </w:rPr>
        <w:t>A</w:t>
      </w:r>
      <w:r w:rsidRPr="00926A56">
        <w:rPr>
          <w:rFonts w:ascii="Calibri" w:hAnsi="Calibri" w:cs="Arial"/>
        </w:rPr>
        <w:t>ll Bidders</w:t>
      </w:r>
      <w:r w:rsidR="00A05C23" w:rsidRPr="00926A56">
        <w:rPr>
          <w:rFonts w:ascii="Calibri" w:hAnsi="Calibri" w:cs="Arial"/>
        </w:rPr>
        <w:t xml:space="preserve"> must follow the instructions set forth herein </w:t>
      </w:r>
      <w:proofErr w:type="gramStart"/>
      <w:r w:rsidR="00A05C23" w:rsidRPr="00926A56">
        <w:rPr>
          <w:rFonts w:ascii="Calibri" w:hAnsi="Calibri" w:cs="Arial"/>
        </w:rPr>
        <w:t>in order to</w:t>
      </w:r>
      <w:proofErr w:type="gramEnd"/>
      <w:r w:rsidR="00A05C23" w:rsidRPr="00926A56">
        <w:rPr>
          <w:rFonts w:ascii="Calibri" w:hAnsi="Calibri" w:cs="Arial"/>
        </w:rPr>
        <w:t xml:space="preserve"> be qualified for the pro</w:t>
      </w:r>
      <w:r w:rsidRPr="00926A56">
        <w:rPr>
          <w:rFonts w:ascii="Calibri" w:hAnsi="Calibri" w:cs="Arial"/>
        </w:rPr>
        <w:t xml:space="preserve">curement process.  </w:t>
      </w:r>
      <w:bookmarkEnd w:id="11"/>
      <w:bookmarkEnd w:id="12"/>
      <w:bookmarkEnd w:id="13"/>
      <w:bookmarkEnd w:id="14"/>
      <w:bookmarkEnd w:id="15"/>
      <w:bookmarkEnd w:id="16"/>
      <w:bookmarkEnd w:id="17"/>
    </w:p>
    <w:p w14:paraId="157D8AD6" w14:textId="77777777" w:rsidR="000F223A" w:rsidRPr="00926A56" w:rsidRDefault="000F223A" w:rsidP="00B60FB9">
      <w:pPr>
        <w:spacing w:before="0"/>
        <w:jc w:val="both"/>
        <w:rPr>
          <w:rFonts w:ascii="Calibri" w:hAnsi="Calibri" w:cs="Arial"/>
        </w:rPr>
      </w:pPr>
    </w:p>
    <w:p w14:paraId="0C44008C" w14:textId="1F135F52" w:rsidR="00B60FB9" w:rsidRPr="001D3B4F" w:rsidRDefault="00B60FB9" w:rsidP="000210CA">
      <w:pPr>
        <w:pStyle w:val="ListParagraph"/>
        <w:numPr>
          <w:ilvl w:val="0"/>
          <w:numId w:val="14"/>
        </w:numPr>
        <w:spacing w:before="0" w:after="240"/>
        <w:contextualSpacing/>
        <w:jc w:val="both"/>
        <w:rPr>
          <w:rFonts w:ascii="Calibri" w:hAnsi="Calibri" w:cs="Arial"/>
          <w:b/>
          <w:color w:val="1F4E79" w:themeColor="accent5" w:themeShade="80"/>
        </w:rPr>
      </w:pPr>
      <w:r w:rsidRPr="001D3B4F">
        <w:rPr>
          <w:rFonts w:ascii="Calibri" w:hAnsi="Calibri" w:cs="Arial"/>
          <w:b/>
          <w:color w:val="1F4E79" w:themeColor="accent5" w:themeShade="80"/>
        </w:rPr>
        <w:t>Organization’s</w:t>
      </w:r>
      <w:r w:rsidR="00EC36D3" w:rsidRPr="001D3B4F">
        <w:rPr>
          <w:rFonts w:ascii="Calibri" w:hAnsi="Calibri" w:cs="Arial"/>
          <w:b/>
          <w:color w:val="1F4E79" w:themeColor="accent5" w:themeShade="80"/>
        </w:rPr>
        <w:t>/Individuals</w:t>
      </w:r>
      <w:r w:rsidRPr="001D3B4F">
        <w:rPr>
          <w:rFonts w:ascii="Calibri" w:hAnsi="Calibri" w:cs="Arial"/>
          <w:b/>
          <w:color w:val="1F4E79" w:themeColor="accent5" w:themeShade="80"/>
        </w:rPr>
        <w:t xml:space="preserve"> Information</w:t>
      </w:r>
    </w:p>
    <w:p w14:paraId="453C82AA" w14:textId="537AB7C0" w:rsidR="00EC36D3" w:rsidRPr="001D3B4F" w:rsidRDefault="00EC36D3" w:rsidP="00EC36D3">
      <w:pPr>
        <w:spacing w:before="0" w:after="240"/>
        <w:ind w:left="720"/>
        <w:contextualSpacing/>
        <w:jc w:val="both"/>
        <w:rPr>
          <w:rFonts w:ascii="Calibri" w:hAnsi="Calibri" w:cs="Arial"/>
          <w:b/>
          <w:color w:val="1F4E79" w:themeColor="accent5" w:themeShade="80"/>
        </w:rPr>
      </w:pPr>
      <w:r w:rsidRPr="001D3B4F">
        <w:rPr>
          <w:rFonts w:ascii="Calibri" w:hAnsi="Calibri" w:cs="Arial"/>
          <w:b/>
          <w:color w:val="1F4E79" w:themeColor="accent5" w:themeShade="80"/>
        </w:rPr>
        <w:t xml:space="preserve">For Companies </w:t>
      </w:r>
    </w:p>
    <w:p w14:paraId="27D5B54E" w14:textId="4E299F0B" w:rsidR="00B60FB9" w:rsidRPr="00926A56" w:rsidRDefault="00B60FB9" w:rsidP="000210CA">
      <w:pPr>
        <w:numPr>
          <w:ilvl w:val="0"/>
          <w:numId w:val="15"/>
        </w:numPr>
        <w:tabs>
          <w:tab w:val="clear" w:pos="720"/>
          <w:tab w:val="left" w:pos="1080"/>
          <w:tab w:val="num" w:pos="1170"/>
        </w:tabs>
        <w:spacing w:before="0"/>
        <w:ind w:left="1080"/>
        <w:jc w:val="both"/>
        <w:rPr>
          <w:rFonts w:ascii="Calibri" w:hAnsi="Calibri" w:cs="Arial"/>
          <w:szCs w:val="22"/>
        </w:rPr>
      </w:pPr>
      <w:r w:rsidRPr="00926A56">
        <w:rPr>
          <w:rFonts w:ascii="Calibri" w:hAnsi="Calibri" w:cs="Arial"/>
        </w:rPr>
        <w:t xml:space="preserve">Organization’s </w:t>
      </w:r>
      <w:r w:rsidRPr="00926A56">
        <w:rPr>
          <w:rFonts w:ascii="Calibri" w:hAnsi="Calibri" w:cs="Arial"/>
          <w:szCs w:val="22"/>
        </w:rPr>
        <w:t xml:space="preserve">information, including official registered title, type of business, list of offices if applicable, address, </w:t>
      </w:r>
      <w:proofErr w:type="gramStart"/>
      <w:r w:rsidRPr="00926A56">
        <w:rPr>
          <w:rFonts w:ascii="Calibri" w:hAnsi="Calibri" w:cs="Arial"/>
          <w:szCs w:val="22"/>
        </w:rPr>
        <w:t>telephone</w:t>
      </w:r>
      <w:proofErr w:type="gramEnd"/>
      <w:r w:rsidRPr="00926A56">
        <w:rPr>
          <w:rFonts w:ascii="Calibri" w:hAnsi="Calibri" w:cs="Arial"/>
          <w:szCs w:val="22"/>
        </w:rPr>
        <w:t xml:space="preserve"> and website.</w:t>
      </w:r>
    </w:p>
    <w:p w14:paraId="2E0E643B" w14:textId="77777777" w:rsidR="00B60FB9" w:rsidRPr="00926A56" w:rsidRDefault="00B60FB9" w:rsidP="000210CA">
      <w:pPr>
        <w:numPr>
          <w:ilvl w:val="0"/>
          <w:numId w:val="15"/>
        </w:numPr>
        <w:tabs>
          <w:tab w:val="clear" w:pos="720"/>
          <w:tab w:val="num" w:pos="1080"/>
        </w:tabs>
        <w:spacing w:before="0"/>
        <w:ind w:left="1080"/>
        <w:jc w:val="both"/>
        <w:rPr>
          <w:rFonts w:ascii="Calibri" w:hAnsi="Calibri" w:cs="Arial"/>
          <w:szCs w:val="22"/>
        </w:rPr>
      </w:pPr>
      <w:r w:rsidRPr="00926A56">
        <w:rPr>
          <w:rFonts w:ascii="Calibri" w:hAnsi="Calibri" w:cs="Arial"/>
          <w:szCs w:val="22"/>
        </w:rPr>
        <w:t>Authorized point of Contact with phone number(s) and email address</w:t>
      </w:r>
    </w:p>
    <w:p w14:paraId="7927F622" w14:textId="06029B34" w:rsidR="00B60FB9" w:rsidRDefault="00B60FB9" w:rsidP="000210CA">
      <w:pPr>
        <w:numPr>
          <w:ilvl w:val="0"/>
          <w:numId w:val="15"/>
        </w:numPr>
        <w:tabs>
          <w:tab w:val="clear" w:pos="720"/>
          <w:tab w:val="num" w:pos="1080"/>
        </w:tabs>
        <w:spacing w:before="0" w:after="240"/>
        <w:ind w:left="1080"/>
        <w:jc w:val="both"/>
        <w:rPr>
          <w:rFonts w:ascii="Calibri" w:hAnsi="Calibri" w:cs="Arial"/>
          <w:szCs w:val="22"/>
        </w:rPr>
      </w:pPr>
      <w:r w:rsidRPr="00926A56">
        <w:rPr>
          <w:rFonts w:ascii="Calibri" w:hAnsi="Calibri" w:cs="Arial"/>
          <w:szCs w:val="22"/>
        </w:rPr>
        <w:t xml:space="preserve">Experience of the firm of at least </w:t>
      </w:r>
      <w:r w:rsidR="00A70AB1">
        <w:rPr>
          <w:rFonts w:ascii="Calibri" w:hAnsi="Calibri" w:cs="Arial"/>
          <w:szCs w:val="22"/>
        </w:rPr>
        <w:t>3</w:t>
      </w:r>
      <w:r w:rsidRPr="00926A56">
        <w:rPr>
          <w:rFonts w:ascii="Calibri" w:hAnsi="Calibri" w:cs="Arial"/>
          <w:szCs w:val="22"/>
        </w:rPr>
        <w:t xml:space="preserve"> years</w:t>
      </w:r>
      <w:r w:rsidR="009F7AFF">
        <w:rPr>
          <w:rFonts w:ascii="Calibri" w:hAnsi="Calibri" w:cs="Arial"/>
          <w:szCs w:val="22"/>
        </w:rPr>
        <w:t xml:space="preserve"> </w:t>
      </w:r>
      <w:r w:rsidR="009F7AFF" w:rsidRPr="00C8171E">
        <w:rPr>
          <w:rFonts w:ascii="Calibri" w:eastAsia="Calibri" w:hAnsi="Calibri" w:cs="Calibri"/>
        </w:rPr>
        <w:t>of similar experience</w:t>
      </w:r>
      <w:r w:rsidRPr="00926A56">
        <w:rPr>
          <w:rFonts w:ascii="Calibri" w:hAnsi="Calibri" w:cs="Arial"/>
          <w:szCs w:val="22"/>
        </w:rPr>
        <w:t xml:space="preserve"> in the </w:t>
      </w:r>
      <w:r w:rsidR="00DA7020">
        <w:rPr>
          <w:rFonts w:ascii="Calibri" w:hAnsi="Calibri" w:cs="Arial"/>
          <w:szCs w:val="22"/>
        </w:rPr>
        <w:t xml:space="preserve">IT </w:t>
      </w:r>
      <w:r w:rsidRPr="00926A56">
        <w:rPr>
          <w:rFonts w:ascii="Calibri" w:hAnsi="Calibri" w:cs="Arial"/>
          <w:szCs w:val="22"/>
        </w:rPr>
        <w:t>sector</w:t>
      </w:r>
    </w:p>
    <w:p w14:paraId="1B181E99" w14:textId="77777777" w:rsidR="00EC36D3" w:rsidRPr="001D3B4F" w:rsidRDefault="00EC36D3" w:rsidP="00EC36D3">
      <w:pPr>
        <w:spacing w:before="0" w:after="240"/>
        <w:ind w:left="720"/>
        <w:contextualSpacing/>
        <w:jc w:val="both"/>
        <w:rPr>
          <w:rFonts w:ascii="Calibri" w:hAnsi="Calibri" w:cs="Arial"/>
          <w:b/>
          <w:color w:val="1F4E79" w:themeColor="accent5" w:themeShade="80"/>
        </w:rPr>
      </w:pPr>
      <w:r w:rsidRPr="001D3B4F">
        <w:rPr>
          <w:rFonts w:ascii="Calibri" w:hAnsi="Calibri" w:cs="Arial"/>
          <w:b/>
          <w:color w:val="1F4E79" w:themeColor="accent5" w:themeShade="80"/>
        </w:rPr>
        <w:t>For Individuals</w:t>
      </w:r>
    </w:p>
    <w:p w14:paraId="075AA628" w14:textId="5269E5BF" w:rsidR="00EC36D3" w:rsidRPr="00926A56" w:rsidRDefault="00EC36D3" w:rsidP="00EC36D3">
      <w:pPr>
        <w:numPr>
          <w:ilvl w:val="0"/>
          <w:numId w:val="40"/>
        </w:numPr>
        <w:spacing w:before="0"/>
        <w:jc w:val="both"/>
        <w:rPr>
          <w:rFonts w:ascii="Calibri" w:hAnsi="Calibri" w:cs="Arial"/>
          <w:szCs w:val="22"/>
        </w:rPr>
      </w:pPr>
      <w:r w:rsidRPr="00EC36D3">
        <w:rPr>
          <w:rFonts w:ascii="Calibri" w:hAnsi="Calibri" w:cs="Arial"/>
        </w:rPr>
        <w:t xml:space="preserve">CV(s) outlining relevant </w:t>
      </w:r>
      <w:r w:rsidR="00A70AB1">
        <w:rPr>
          <w:rFonts w:ascii="Calibri" w:hAnsi="Calibri" w:cs="Arial"/>
          <w:szCs w:val="22"/>
        </w:rPr>
        <w:t>3</w:t>
      </w:r>
      <w:r w:rsidRPr="00926A56">
        <w:rPr>
          <w:rFonts w:ascii="Calibri" w:hAnsi="Calibri" w:cs="Arial"/>
          <w:szCs w:val="22"/>
        </w:rPr>
        <w:t xml:space="preserve"> years</w:t>
      </w:r>
      <w:r>
        <w:rPr>
          <w:rFonts w:ascii="Calibri" w:hAnsi="Calibri" w:cs="Arial"/>
          <w:szCs w:val="22"/>
        </w:rPr>
        <w:t xml:space="preserve"> </w:t>
      </w:r>
      <w:r w:rsidRPr="00C8171E">
        <w:rPr>
          <w:rFonts w:ascii="Calibri" w:eastAsia="Calibri" w:hAnsi="Calibri" w:cs="Calibri"/>
        </w:rPr>
        <w:t>of similar experience</w:t>
      </w:r>
      <w:r w:rsidRPr="00926A56">
        <w:rPr>
          <w:rFonts w:ascii="Calibri" w:hAnsi="Calibri" w:cs="Arial"/>
          <w:szCs w:val="22"/>
        </w:rPr>
        <w:t xml:space="preserve"> </w:t>
      </w:r>
      <w:r>
        <w:rPr>
          <w:rFonts w:ascii="Calibri" w:hAnsi="Calibri" w:cs="Arial"/>
        </w:rPr>
        <w:t xml:space="preserve">in Media or </w:t>
      </w:r>
      <w:r w:rsidRPr="00EC36D3">
        <w:rPr>
          <w:rFonts w:ascii="Calibri" w:hAnsi="Calibri" w:cs="Arial"/>
        </w:rPr>
        <w:t>IT sector</w:t>
      </w:r>
      <w:r>
        <w:rPr>
          <w:rFonts w:ascii="Calibri" w:hAnsi="Calibri" w:cs="Arial"/>
        </w:rPr>
        <w:t>.</w:t>
      </w:r>
    </w:p>
    <w:p w14:paraId="77AE842D" w14:textId="04E4E98E" w:rsidR="00EC36D3" w:rsidRDefault="00EC36D3" w:rsidP="00EC36D3">
      <w:pPr>
        <w:numPr>
          <w:ilvl w:val="0"/>
          <w:numId w:val="40"/>
        </w:numPr>
        <w:spacing w:before="0"/>
        <w:jc w:val="both"/>
        <w:rPr>
          <w:rFonts w:ascii="Calibri" w:hAnsi="Calibri" w:cs="Arial"/>
          <w:szCs w:val="22"/>
        </w:rPr>
      </w:pPr>
      <w:r w:rsidRPr="00926A56">
        <w:rPr>
          <w:rFonts w:ascii="Calibri" w:hAnsi="Calibri" w:cs="Arial"/>
          <w:szCs w:val="22"/>
        </w:rPr>
        <w:t>Authorized point of Contact with phone number(s) and email address</w:t>
      </w:r>
    </w:p>
    <w:p w14:paraId="2DE57474" w14:textId="77777777" w:rsidR="00EC36D3" w:rsidRPr="00DA7020" w:rsidRDefault="00EC36D3" w:rsidP="00EC36D3">
      <w:pPr>
        <w:numPr>
          <w:ilvl w:val="0"/>
          <w:numId w:val="40"/>
        </w:numPr>
        <w:tabs>
          <w:tab w:val="left" w:pos="1080"/>
        </w:tabs>
        <w:spacing w:before="0"/>
        <w:jc w:val="both"/>
        <w:rPr>
          <w:rFonts w:ascii="Calibri" w:hAnsi="Calibri" w:cs="Arial"/>
        </w:rPr>
      </w:pPr>
      <w:r w:rsidRPr="00DA7020">
        <w:rPr>
          <w:rFonts w:ascii="Calibri" w:hAnsi="Calibri" w:cs="Arial"/>
        </w:rPr>
        <w:t>Portfolio of past services and experience.</w:t>
      </w:r>
    </w:p>
    <w:p w14:paraId="5CE08F47" w14:textId="77777777" w:rsidR="00EC36D3" w:rsidRPr="00EC36D3" w:rsidRDefault="00EC36D3" w:rsidP="00EC36D3">
      <w:pPr>
        <w:spacing w:before="0"/>
        <w:ind w:left="1080"/>
        <w:jc w:val="both"/>
        <w:rPr>
          <w:rFonts w:ascii="Calibri" w:hAnsi="Calibri" w:cs="Arial"/>
          <w:szCs w:val="22"/>
        </w:rPr>
      </w:pPr>
    </w:p>
    <w:p w14:paraId="0D1A7A3B" w14:textId="77777777" w:rsidR="00BE5BD1" w:rsidRPr="001D3B4F" w:rsidRDefault="00770CAA" w:rsidP="000210CA">
      <w:pPr>
        <w:pStyle w:val="ListParagraph"/>
        <w:numPr>
          <w:ilvl w:val="0"/>
          <w:numId w:val="14"/>
        </w:numPr>
        <w:spacing w:before="0"/>
        <w:contextualSpacing/>
        <w:rPr>
          <w:rFonts w:ascii="Calibri" w:hAnsi="Calibri" w:cs="Arial"/>
          <w:b/>
          <w:color w:val="1F4E79" w:themeColor="accent5" w:themeShade="80"/>
          <w:szCs w:val="22"/>
        </w:rPr>
      </w:pPr>
      <w:r w:rsidRPr="001D3B4F">
        <w:rPr>
          <w:rFonts w:ascii="Calibri" w:hAnsi="Calibri" w:cs="Arial"/>
          <w:b/>
          <w:color w:val="1F4E79" w:themeColor="accent5" w:themeShade="80"/>
          <w:szCs w:val="22"/>
        </w:rPr>
        <w:t>Company T</w:t>
      </w:r>
      <w:r w:rsidR="00BE5BD1" w:rsidRPr="001D3B4F">
        <w:rPr>
          <w:rFonts w:ascii="Calibri" w:hAnsi="Calibri" w:cs="Arial"/>
          <w:b/>
          <w:color w:val="1F4E79" w:themeColor="accent5" w:themeShade="80"/>
          <w:szCs w:val="22"/>
        </w:rPr>
        <w:t>echnical Capability</w:t>
      </w:r>
    </w:p>
    <w:p w14:paraId="4BCFD0EC" w14:textId="7716446A" w:rsidR="000F223A" w:rsidRPr="00DA7020" w:rsidRDefault="00B60FB9" w:rsidP="00EC36D3">
      <w:pPr>
        <w:numPr>
          <w:ilvl w:val="0"/>
          <w:numId w:val="39"/>
        </w:numPr>
        <w:tabs>
          <w:tab w:val="left" w:pos="1080"/>
        </w:tabs>
        <w:spacing w:before="0"/>
        <w:jc w:val="both"/>
        <w:rPr>
          <w:rFonts w:ascii="Calibri" w:hAnsi="Calibri" w:cs="Arial"/>
        </w:rPr>
      </w:pPr>
      <w:r w:rsidRPr="00DA7020">
        <w:rPr>
          <w:rFonts w:ascii="Calibri" w:hAnsi="Calibri" w:cs="Arial"/>
        </w:rPr>
        <w:t xml:space="preserve">Description of organization, including of activities/qualifications carried out </w:t>
      </w:r>
      <w:proofErr w:type="gramStart"/>
      <w:r w:rsidRPr="00DA7020">
        <w:rPr>
          <w:rFonts w:ascii="Calibri" w:hAnsi="Calibri" w:cs="Arial"/>
        </w:rPr>
        <w:t>similar to</w:t>
      </w:r>
      <w:proofErr w:type="gramEnd"/>
      <w:r w:rsidRPr="00DA7020">
        <w:rPr>
          <w:rFonts w:ascii="Calibri" w:hAnsi="Calibri" w:cs="Arial"/>
        </w:rPr>
        <w:t xml:space="preserve"> the scope of work requested</w:t>
      </w:r>
      <w:r w:rsidR="009E0F3E" w:rsidRPr="00DA7020">
        <w:rPr>
          <w:rFonts w:ascii="Calibri" w:hAnsi="Calibri" w:cs="Arial"/>
        </w:rPr>
        <w:t>.</w:t>
      </w:r>
    </w:p>
    <w:p w14:paraId="1F0D8100" w14:textId="77777777" w:rsidR="00DA7020" w:rsidRPr="00DA7020" w:rsidRDefault="00DA7020" w:rsidP="00EC36D3">
      <w:pPr>
        <w:numPr>
          <w:ilvl w:val="0"/>
          <w:numId w:val="39"/>
        </w:numPr>
        <w:tabs>
          <w:tab w:val="left" w:pos="1080"/>
        </w:tabs>
        <w:spacing w:before="0"/>
        <w:jc w:val="both"/>
        <w:rPr>
          <w:rFonts w:ascii="Calibri" w:hAnsi="Calibri" w:cs="Arial"/>
        </w:rPr>
      </w:pPr>
      <w:r w:rsidRPr="00DA7020">
        <w:rPr>
          <w:rFonts w:ascii="Calibri" w:hAnsi="Calibri" w:cs="Arial"/>
        </w:rPr>
        <w:t>CV(s) outlining previous qualifications.</w:t>
      </w:r>
    </w:p>
    <w:p w14:paraId="2C4B96B6" w14:textId="641A8EC0" w:rsidR="00DA7020" w:rsidRPr="00DA7020" w:rsidRDefault="00DA7020" w:rsidP="00EC36D3">
      <w:pPr>
        <w:numPr>
          <w:ilvl w:val="0"/>
          <w:numId w:val="39"/>
        </w:numPr>
        <w:tabs>
          <w:tab w:val="left" w:pos="1080"/>
        </w:tabs>
        <w:spacing w:before="0"/>
        <w:jc w:val="both"/>
        <w:rPr>
          <w:rFonts w:ascii="Calibri" w:hAnsi="Calibri" w:cs="Arial"/>
        </w:rPr>
      </w:pPr>
      <w:r w:rsidRPr="00DA7020">
        <w:rPr>
          <w:rFonts w:ascii="Calibri" w:hAnsi="Calibri" w:cs="Arial"/>
        </w:rPr>
        <w:t>Portfolio of past services and experience.</w:t>
      </w:r>
    </w:p>
    <w:p w14:paraId="7E8EBD01" w14:textId="571129C3" w:rsidR="00A3208E" w:rsidRPr="001D3B4F" w:rsidRDefault="00770CAA" w:rsidP="000210CA">
      <w:pPr>
        <w:pStyle w:val="ListParagraph"/>
        <w:numPr>
          <w:ilvl w:val="0"/>
          <w:numId w:val="14"/>
        </w:numPr>
        <w:spacing w:before="120"/>
        <w:contextualSpacing/>
        <w:rPr>
          <w:rFonts w:ascii="Calibri" w:hAnsi="Calibri" w:cs="Arial"/>
          <w:b/>
          <w:color w:val="1F4E79" w:themeColor="accent5" w:themeShade="80"/>
          <w:szCs w:val="22"/>
        </w:rPr>
      </w:pPr>
      <w:r w:rsidRPr="001D3B4F">
        <w:rPr>
          <w:rFonts w:ascii="Calibri" w:hAnsi="Calibri" w:cs="Arial"/>
          <w:b/>
          <w:color w:val="1F4E79" w:themeColor="accent5" w:themeShade="80"/>
          <w:szCs w:val="22"/>
        </w:rPr>
        <w:t xml:space="preserve"> </w:t>
      </w:r>
      <w:r w:rsidR="00A3208E" w:rsidRPr="001D3B4F">
        <w:rPr>
          <w:rFonts w:ascii="Calibri" w:hAnsi="Calibri" w:cs="Arial"/>
          <w:b/>
          <w:color w:val="1F4E79" w:themeColor="accent5" w:themeShade="80"/>
          <w:szCs w:val="22"/>
        </w:rPr>
        <w:t>Past Performance</w:t>
      </w:r>
    </w:p>
    <w:p w14:paraId="44F5D64F" w14:textId="466C5E64" w:rsidR="00A3208E" w:rsidRPr="00926A56" w:rsidRDefault="00D817A7" w:rsidP="000F223A">
      <w:pPr>
        <w:spacing w:before="120" w:after="240"/>
        <w:jc w:val="both"/>
        <w:rPr>
          <w:rFonts w:ascii="Calibri" w:hAnsi="Calibri" w:cs="Arial"/>
          <w:szCs w:val="22"/>
        </w:rPr>
      </w:pPr>
      <w:r w:rsidRPr="00926A56">
        <w:rPr>
          <w:rFonts w:ascii="Calibri" w:hAnsi="Calibri" w:cs="Arial"/>
        </w:rPr>
        <w:t>Bidders</w:t>
      </w:r>
      <w:r w:rsidR="00A3208E" w:rsidRPr="00926A56">
        <w:rPr>
          <w:rFonts w:ascii="Calibri" w:hAnsi="Calibri" w:cs="Arial"/>
        </w:rPr>
        <w:t xml:space="preserve"> should provide a summary of relevant assignments including the Title, Client, </w:t>
      </w:r>
      <w:proofErr w:type="gramStart"/>
      <w:r w:rsidR="00A3208E" w:rsidRPr="00926A56">
        <w:rPr>
          <w:rFonts w:ascii="Calibri" w:hAnsi="Calibri" w:cs="Arial"/>
        </w:rPr>
        <w:t>Date</w:t>
      </w:r>
      <w:proofErr w:type="gramEnd"/>
      <w:r w:rsidR="00A3208E" w:rsidRPr="00926A56">
        <w:rPr>
          <w:rFonts w:ascii="Calibri" w:hAnsi="Calibri" w:cs="Arial"/>
        </w:rPr>
        <w:t xml:space="preserve"> and a brief description. The qualifications section is limited to </w:t>
      </w:r>
      <w:r w:rsidR="007B1657">
        <w:rPr>
          <w:rFonts w:ascii="Calibri" w:hAnsi="Calibri" w:cs="Arial"/>
        </w:rPr>
        <w:t>3</w:t>
      </w:r>
      <w:r w:rsidR="00BE5BD1" w:rsidRPr="00926A56">
        <w:rPr>
          <w:rFonts w:ascii="Calibri" w:hAnsi="Calibri" w:cs="Arial"/>
        </w:rPr>
        <w:t xml:space="preserve"> </w:t>
      </w:r>
      <w:r w:rsidR="00973EB3" w:rsidRPr="00926A56">
        <w:rPr>
          <w:rFonts w:ascii="Calibri" w:hAnsi="Calibri" w:cs="Arial"/>
        </w:rPr>
        <w:t xml:space="preserve">of the </w:t>
      </w:r>
      <w:r w:rsidR="00A3208E" w:rsidRPr="00926A56">
        <w:rPr>
          <w:rFonts w:ascii="Calibri" w:hAnsi="Calibri" w:cs="Arial"/>
        </w:rPr>
        <w:t xml:space="preserve">most relevant assignments performed in the last </w:t>
      </w:r>
      <w:r w:rsidR="007B1657">
        <w:rPr>
          <w:rFonts w:ascii="Calibri" w:hAnsi="Calibri" w:cs="Arial"/>
        </w:rPr>
        <w:t>3</w:t>
      </w:r>
      <w:r w:rsidR="00A3208E" w:rsidRPr="00926A56">
        <w:rPr>
          <w:rFonts w:ascii="Calibri" w:hAnsi="Calibri" w:cs="Arial"/>
        </w:rPr>
        <w:t xml:space="preserve"> years</w:t>
      </w:r>
      <w:r w:rsidR="00973EB3" w:rsidRPr="00926A56">
        <w:rPr>
          <w:rFonts w:ascii="Calibri" w:hAnsi="Calibri" w:cs="Arial"/>
        </w:rPr>
        <w:t>, presented</w:t>
      </w:r>
      <w:r w:rsidR="00D24CA6" w:rsidRPr="00926A56">
        <w:rPr>
          <w:rFonts w:ascii="Calibri" w:hAnsi="Calibri" w:cs="Arial"/>
        </w:rPr>
        <w:t xml:space="preserve"> in the following table format</w:t>
      </w:r>
      <w:r w:rsidR="00A3208E" w:rsidRPr="00926A56">
        <w:rPr>
          <w:rFonts w:ascii="Calibri" w:hAnsi="Calibri" w:cs="Arial"/>
        </w:rPr>
        <w:t>. If the client is confidential, simply list “confidential”.</w:t>
      </w:r>
      <w:r w:rsidR="000F223A" w:rsidRPr="00926A56">
        <w:rPr>
          <w:rFonts w:ascii="Calibri" w:hAnsi="Calibri" w:cs="Arial"/>
        </w:rPr>
        <w:t xml:space="preserve"> </w:t>
      </w:r>
    </w:p>
    <w:tbl>
      <w:tblPr>
        <w:tblStyle w:val="TableGrid1"/>
        <w:tblW w:w="0" w:type="auto"/>
        <w:tblLook w:val="04A0" w:firstRow="1" w:lastRow="0" w:firstColumn="1" w:lastColumn="0" w:noHBand="0" w:noVBand="1"/>
      </w:tblPr>
      <w:tblGrid>
        <w:gridCol w:w="2370"/>
        <w:gridCol w:w="1929"/>
        <w:gridCol w:w="1716"/>
        <w:gridCol w:w="1648"/>
        <w:gridCol w:w="1867"/>
      </w:tblGrid>
      <w:tr w:rsidR="00B6045D" w:rsidRPr="006C509B" w14:paraId="1980D711" w14:textId="77777777" w:rsidTr="00B6045D">
        <w:trPr>
          <w:trHeight w:val="791"/>
        </w:trPr>
        <w:tc>
          <w:tcPr>
            <w:tcW w:w="2370" w:type="dxa"/>
          </w:tcPr>
          <w:p w14:paraId="262B73C9" w14:textId="4F2E34BB" w:rsidR="00B6045D" w:rsidRPr="001D3B4F" w:rsidRDefault="00B6045D" w:rsidP="006C509B">
            <w:pPr>
              <w:jc w:val="center"/>
              <w:rPr>
                <w:rFonts w:ascii="Calibri" w:eastAsia="Calibri" w:hAnsi="Calibri" w:cs="Arial"/>
                <w:b/>
                <w:bCs/>
                <w:color w:val="000000" w:themeColor="text1"/>
                <w:sz w:val="20"/>
                <w:szCs w:val="22"/>
              </w:rPr>
            </w:pPr>
            <w:r w:rsidRPr="001D3B4F">
              <w:rPr>
                <w:rFonts w:ascii="Calibri" w:eastAsia="Calibri" w:hAnsi="Calibri" w:cs="Arial"/>
                <w:b/>
                <w:bCs/>
                <w:color w:val="000000" w:themeColor="text1"/>
                <w:sz w:val="20"/>
                <w:szCs w:val="22"/>
              </w:rPr>
              <w:t>Title of Assignment</w:t>
            </w:r>
            <w:r>
              <w:rPr>
                <w:rFonts w:ascii="Calibri" w:eastAsia="Calibri" w:hAnsi="Calibri" w:cs="Arial"/>
                <w:b/>
                <w:bCs/>
                <w:color w:val="000000" w:themeColor="text1"/>
                <w:sz w:val="20"/>
                <w:szCs w:val="22"/>
              </w:rPr>
              <w:t>/Project Name</w:t>
            </w:r>
          </w:p>
        </w:tc>
        <w:tc>
          <w:tcPr>
            <w:tcW w:w="1929" w:type="dxa"/>
          </w:tcPr>
          <w:p w14:paraId="6C05ACC0" w14:textId="1884408B" w:rsidR="00B6045D" w:rsidRPr="001D3B4F" w:rsidRDefault="009F4C26" w:rsidP="006C509B">
            <w:pPr>
              <w:jc w:val="center"/>
              <w:rPr>
                <w:rFonts w:ascii="Calibri" w:eastAsia="Calibri" w:hAnsi="Calibri" w:cs="Arial"/>
                <w:b/>
                <w:bCs/>
                <w:color w:val="000000" w:themeColor="text1"/>
                <w:sz w:val="20"/>
                <w:szCs w:val="22"/>
              </w:rPr>
            </w:pPr>
            <w:r>
              <w:rPr>
                <w:rFonts w:ascii="Calibri" w:eastAsia="Calibri" w:hAnsi="Calibri" w:cs="Arial"/>
                <w:b/>
                <w:bCs/>
                <w:color w:val="000000" w:themeColor="text1"/>
                <w:sz w:val="20"/>
                <w:szCs w:val="22"/>
              </w:rPr>
              <w:t>Short d</w:t>
            </w:r>
            <w:r w:rsidR="00B6045D" w:rsidRPr="001D3B4F">
              <w:rPr>
                <w:rFonts w:ascii="Calibri" w:eastAsia="Calibri" w:hAnsi="Calibri" w:cs="Arial"/>
                <w:b/>
                <w:bCs/>
                <w:color w:val="000000" w:themeColor="text1"/>
                <w:sz w:val="20"/>
                <w:szCs w:val="22"/>
              </w:rPr>
              <w:t>escription of the assignment and services provided</w:t>
            </w:r>
          </w:p>
        </w:tc>
        <w:tc>
          <w:tcPr>
            <w:tcW w:w="1716" w:type="dxa"/>
          </w:tcPr>
          <w:p w14:paraId="30C12D93" w14:textId="77777777" w:rsidR="00B6045D" w:rsidRPr="001D3B4F" w:rsidRDefault="00B6045D" w:rsidP="006C509B">
            <w:pPr>
              <w:jc w:val="center"/>
              <w:rPr>
                <w:rFonts w:ascii="Calibri" w:eastAsia="Calibri" w:hAnsi="Calibri" w:cs="Arial"/>
                <w:b/>
                <w:bCs/>
                <w:color w:val="000000" w:themeColor="text1"/>
                <w:sz w:val="20"/>
                <w:szCs w:val="22"/>
              </w:rPr>
            </w:pPr>
            <w:r w:rsidRPr="001D3B4F">
              <w:rPr>
                <w:rFonts w:ascii="Calibri" w:eastAsia="Calibri" w:hAnsi="Calibri" w:cs="Arial"/>
                <w:b/>
                <w:bCs/>
                <w:color w:val="000000" w:themeColor="text1"/>
                <w:sz w:val="20"/>
                <w:szCs w:val="22"/>
              </w:rPr>
              <w:t>Client Name</w:t>
            </w:r>
          </w:p>
        </w:tc>
        <w:tc>
          <w:tcPr>
            <w:tcW w:w="1648" w:type="dxa"/>
          </w:tcPr>
          <w:p w14:paraId="3C9038D7" w14:textId="60906547" w:rsidR="00B6045D" w:rsidRPr="001D3B4F" w:rsidRDefault="00B6045D" w:rsidP="006C509B">
            <w:pPr>
              <w:jc w:val="center"/>
              <w:rPr>
                <w:rFonts w:ascii="Calibri" w:eastAsia="Calibri" w:hAnsi="Calibri" w:cs="Arial"/>
                <w:b/>
                <w:bCs/>
                <w:color w:val="000000" w:themeColor="text1"/>
                <w:sz w:val="20"/>
                <w:szCs w:val="22"/>
              </w:rPr>
            </w:pPr>
            <w:r w:rsidRPr="001D3B4F">
              <w:rPr>
                <w:rFonts w:ascii="Calibri" w:eastAsia="Calibri" w:hAnsi="Calibri" w:cs="Arial"/>
                <w:b/>
                <w:bCs/>
                <w:color w:val="000000" w:themeColor="text1"/>
                <w:sz w:val="20"/>
                <w:szCs w:val="22"/>
              </w:rPr>
              <w:t xml:space="preserve">Client </w:t>
            </w:r>
            <w:r>
              <w:rPr>
                <w:rFonts w:ascii="Calibri" w:eastAsia="Calibri" w:hAnsi="Calibri" w:cs="Arial"/>
                <w:b/>
                <w:bCs/>
                <w:color w:val="000000" w:themeColor="text1"/>
                <w:sz w:val="20"/>
                <w:szCs w:val="22"/>
              </w:rPr>
              <w:t xml:space="preserve">Contact Person </w:t>
            </w:r>
          </w:p>
        </w:tc>
        <w:tc>
          <w:tcPr>
            <w:tcW w:w="1867" w:type="dxa"/>
          </w:tcPr>
          <w:p w14:paraId="7DFE2290" w14:textId="72262617" w:rsidR="00B6045D" w:rsidRPr="001D3B4F" w:rsidRDefault="00B6045D" w:rsidP="006C509B">
            <w:pPr>
              <w:jc w:val="center"/>
              <w:rPr>
                <w:rFonts w:ascii="Calibri" w:eastAsia="Calibri" w:hAnsi="Calibri" w:cs="Arial"/>
                <w:b/>
                <w:bCs/>
                <w:color w:val="000000" w:themeColor="text1"/>
                <w:sz w:val="20"/>
                <w:szCs w:val="22"/>
              </w:rPr>
            </w:pPr>
            <w:r w:rsidRPr="001D3B4F">
              <w:rPr>
                <w:rFonts w:ascii="Calibri" w:eastAsia="Calibri" w:hAnsi="Calibri" w:cs="Arial"/>
                <w:b/>
                <w:bCs/>
                <w:color w:val="000000" w:themeColor="text1"/>
                <w:sz w:val="20"/>
                <w:szCs w:val="22"/>
              </w:rPr>
              <w:t>Dates of Execution</w:t>
            </w:r>
          </w:p>
        </w:tc>
      </w:tr>
      <w:tr w:rsidR="00B6045D" w:rsidRPr="006C509B" w14:paraId="2F606A03" w14:textId="77777777" w:rsidTr="00B6045D">
        <w:tc>
          <w:tcPr>
            <w:tcW w:w="2370" w:type="dxa"/>
          </w:tcPr>
          <w:p w14:paraId="7EC75840" w14:textId="77777777" w:rsidR="00B6045D" w:rsidRPr="006C509B" w:rsidRDefault="00B6045D" w:rsidP="006C509B">
            <w:pPr>
              <w:pStyle w:val="ListParagraph"/>
              <w:spacing w:before="120"/>
              <w:ind w:left="0"/>
              <w:rPr>
                <w:rFonts w:ascii="Calibri" w:eastAsia="Calibri" w:hAnsi="Calibri" w:cs="Arial"/>
                <w:b/>
                <w:bCs/>
                <w:sz w:val="20"/>
                <w:szCs w:val="22"/>
              </w:rPr>
            </w:pPr>
          </w:p>
        </w:tc>
        <w:tc>
          <w:tcPr>
            <w:tcW w:w="1929" w:type="dxa"/>
          </w:tcPr>
          <w:p w14:paraId="40918E7B" w14:textId="77777777" w:rsidR="00B6045D" w:rsidRPr="006C509B" w:rsidRDefault="00B6045D" w:rsidP="006C509B">
            <w:pPr>
              <w:pStyle w:val="ListParagraph"/>
              <w:spacing w:before="120"/>
              <w:ind w:left="0"/>
              <w:rPr>
                <w:rFonts w:ascii="Calibri" w:eastAsia="Calibri" w:hAnsi="Calibri" w:cs="Arial"/>
                <w:sz w:val="20"/>
                <w:szCs w:val="22"/>
              </w:rPr>
            </w:pPr>
          </w:p>
        </w:tc>
        <w:tc>
          <w:tcPr>
            <w:tcW w:w="1716" w:type="dxa"/>
          </w:tcPr>
          <w:p w14:paraId="2B13C8A5" w14:textId="77777777" w:rsidR="00B6045D" w:rsidRPr="006C509B" w:rsidRDefault="00B6045D" w:rsidP="006C509B">
            <w:pPr>
              <w:pStyle w:val="ListParagraph"/>
              <w:spacing w:before="120"/>
              <w:ind w:left="0"/>
              <w:rPr>
                <w:rFonts w:ascii="Calibri" w:eastAsia="Calibri" w:hAnsi="Calibri" w:cs="Arial"/>
                <w:sz w:val="20"/>
                <w:szCs w:val="22"/>
              </w:rPr>
            </w:pPr>
          </w:p>
        </w:tc>
        <w:tc>
          <w:tcPr>
            <w:tcW w:w="1648" w:type="dxa"/>
          </w:tcPr>
          <w:p w14:paraId="7A1D3569" w14:textId="77777777" w:rsidR="00B6045D" w:rsidRPr="006C509B" w:rsidRDefault="00B6045D" w:rsidP="006C509B">
            <w:pPr>
              <w:pStyle w:val="ListParagraph"/>
              <w:spacing w:before="120"/>
              <w:ind w:left="0"/>
              <w:rPr>
                <w:rFonts w:ascii="Calibri" w:eastAsia="Calibri" w:hAnsi="Calibri" w:cs="Arial"/>
                <w:sz w:val="20"/>
                <w:szCs w:val="22"/>
              </w:rPr>
            </w:pPr>
          </w:p>
        </w:tc>
        <w:tc>
          <w:tcPr>
            <w:tcW w:w="1867" w:type="dxa"/>
          </w:tcPr>
          <w:p w14:paraId="3105321E" w14:textId="03E16CF2" w:rsidR="00B6045D" w:rsidRPr="006C509B" w:rsidRDefault="00B6045D" w:rsidP="006C509B">
            <w:pPr>
              <w:pStyle w:val="ListParagraph"/>
              <w:spacing w:before="120"/>
              <w:ind w:left="0"/>
              <w:rPr>
                <w:rFonts w:ascii="Calibri" w:eastAsia="Calibri" w:hAnsi="Calibri" w:cs="Arial"/>
                <w:sz w:val="20"/>
                <w:szCs w:val="22"/>
              </w:rPr>
            </w:pPr>
          </w:p>
        </w:tc>
      </w:tr>
      <w:tr w:rsidR="00B6045D" w:rsidRPr="006C509B" w14:paraId="1F5B8ADB" w14:textId="77777777" w:rsidTr="00B6045D">
        <w:tc>
          <w:tcPr>
            <w:tcW w:w="2370" w:type="dxa"/>
          </w:tcPr>
          <w:p w14:paraId="20CFC903" w14:textId="77777777" w:rsidR="00B6045D" w:rsidRPr="006C509B" w:rsidRDefault="00B6045D" w:rsidP="006C509B">
            <w:pPr>
              <w:pStyle w:val="ListParagraph"/>
              <w:spacing w:before="120"/>
              <w:ind w:left="0"/>
              <w:rPr>
                <w:rFonts w:ascii="Calibri" w:eastAsia="Calibri" w:hAnsi="Calibri" w:cs="Arial"/>
                <w:b/>
                <w:bCs/>
                <w:sz w:val="20"/>
                <w:szCs w:val="22"/>
              </w:rPr>
            </w:pPr>
          </w:p>
        </w:tc>
        <w:tc>
          <w:tcPr>
            <w:tcW w:w="1929" w:type="dxa"/>
          </w:tcPr>
          <w:p w14:paraId="5E5F3C59" w14:textId="77777777" w:rsidR="00B6045D" w:rsidRPr="006C509B" w:rsidRDefault="00B6045D" w:rsidP="006C509B">
            <w:pPr>
              <w:pStyle w:val="ListParagraph"/>
              <w:spacing w:before="120"/>
              <w:ind w:left="0"/>
              <w:rPr>
                <w:rFonts w:ascii="Calibri" w:eastAsia="Calibri" w:hAnsi="Calibri" w:cs="Arial"/>
                <w:sz w:val="20"/>
                <w:szCs w:val="22"/>
              </w:rPr>
            </w:pPr>
          </w:p>
        </w:tc>
        <w:tc>
          <w:tcPr>
            <w:tcW w:w="1716" w:type="dxa"/>
          </w:tcPr>
          <w:p w14:paraId="069B0E62" w14:textId="77777777" w:rsidR="00B6045D" w:rsidRPr="006C509B" w:rsidRDefault="00B6045D" w:rsidP="006C509B">
            <w:pPr>
              <w:pStyle w:val="ListParagraph"/>
              <w:spacing w:before="120"/>
              <w:ind w:left="0"/>
              <w:rPr>
                <w:rFonts w:ascii="Calibri" w:eastAsia="Calibri" w:hAnsi="Calibri" w:cs="Arial"/>
                <w:sz w:val="20"/>
                <w:szCs w:val="22"/>
              </w:rPr>
            </w:pPr>
          </w:p>
        </w:tc>
        <w:tc>
          <w:tcPr>
            <w:tcW w:w="1648" w:type="dxa"/>
          </w:tcPr>
          <w:p w14:paraId="32BBE583" w14:textId="77777777" w:rsidR="00B6045D" w:rsidRPr="006C509B" w:rsidRDefault="00B6045D" w:rsidP="006C509B">
            <w:pPr>
              <w:pStyle w:val="ListParagraph"/>
              <w:spacing w:before="120"/>
              <w:ind w:left="0"/>
              <w:rPr>
                <w:rFonts w:ascii="Calibri" w:eastAsia="Calibri" w:hAnsi="Calibri" w:cs="Arial"/>
                <w:sz w:val="20"/>
                <w:szCs w:val="22"/>
              </w:rPr>
            </w:pPr>
          </w:p>
        </w:tc>
        <w:tc>
          <w:tcPr>
            <w:tcW w:w="1867" w:type="dxa"/>
          </w:tcPr>
          <w:p w14:paraId="0583763C" w14:textId="4D96F182" w:rsidR="00B6045D" w:rsidRPr="006C509B" w:rsidRDefault="00B6045D" w:rsidP="006C509B">
            <w:pPr>
              <w:pStyle w:val="ListParagraph"/>
              <w:spacing w:before="120"/>
              <w:ind w:left="0"/>
              <w:rPr>
                <w:rFonts w:ascii="Calibri" w:eastAsia="Calibri" w:hAnsi="Calibri" w:cs="Arial"/>
                <w:sz w:val="20"/>
                <w:szCs w:val="22"/>
              </w:rPr>
            </w:pPr>
          </w:p>
        </w:tc>
      </w:tr>
      <w:tr w:rsidR="00B6045D" w:rsidRPr="006C509B" w14:paraId="1A599555" w14:textId="77777777" w:rsidTr="00B6045D">
        <w:tc>
          <w:tcPr>
            <w:tcW w:w="2370" w:type="dxa"/>
          </w:tcPr>
          <w:p w14:paraId="15EAA9BC" w14:textId="77777777" w:rsidR="00B6045D" w:rsidRPr="006C509B" w:rsidRDefault="00B6045D" w:rsidP="006C509B">
            <w:pPr>
              <w:pStyle w:val="ListParagraph"/>
              <w:spacing w:before="120"/>
              <w:ind w:left="0"/>
              <w:rPr>
                <w:rFonts w:ascii="Calibri" w:eastAsia="Calibri" w:hAnsi="Calibri" w:cs="Arial"/>
                <w:b/>
                <w:bCs/>
                <w:sz w:val="20"/>
                <w:szCs w:val="22"/>
              </w:rPr>
            </w:pPr>
          </w:p>
        </w:tc>
        <w:tc>
          <w:tcPr>
            <w:tcW w:w="1929" w:type="dxa"/>
          </w:tcPr>
          <w:p w14:paraId="667E5149" w14:textId="77777777" w:rsidR="00B6045D" w:rsidRPr="006C509B" w:rsidRDefault="00B6045D" w:rsidP="006C509B">
            <w:pPr>
              <w:pStyle w:val="ListParagraph"/>
              <w:spacing w:before="120"/>
              <w:ind w:left="0"/>
              <w:rPr>
                <w:rFonts w:ascii="Calibri" w:eastAsia="Calibri" w:hAnsi="Calibri" w:cs="Arial"/>
                <w:sz w:val="20"/>
                <w:szCs w:val="22"/>
              </w:rPr>
            </w:pPr>
          </w:p>
        </w:tc>
        <w:tc>
          <w:tcPr>
            <w:tcW w:w="1716" w:type="dxa"/>
          </w:tcPr>
          <w:p w14:paraId="17013C02" w14:textId="77777777" w:rsidR="00B6045D" w:rsidRPr="006C509B" w:rsidRDefault="00B6045D" w:rsidP="006C509B">
            <w:pPr>
              <w:pStyle w:val="ListParagraph"/>
              <w:spacing w:before="120"/>
              <w:ind w:left="0"/>
              <w:rPr>
                <w:rFonts w:ascii="Calibri" w:eastAsia="Calibri" w:hAnsi="Calibri" w:cs="Arial"/>
                <w:sz w:val="20"/>
                <w:szCs w:val="22"/>
              </w:rPr>
            </w:pPr>
          </w:p>
        </w:tc>
        <w:tc>
          <w:tcPr>
            <w:tcW w:w="1648" w:type="dxa"/>
          </w:tcPr>
          <w:p w14:paraId="3195A031" w14:textId="77777777" w:rsidR="00B6045D" w:rsidRPr="006C509B" w:rsidRDefault="00B6045D" w:rsidP="006C509B">
            <w:pPr>
              <w:pStyle w:val="ListParagraph"/>
              <w:spacing w:before="120"/>
              <w:ind w:left="0"/>
              <w:rPr>
                <w:rFonts w:ascii="Calibri" w:eastAsia="Calibri" w:hAnsi="Calibri" w:cs="Arial"/>
                <w:sz w:val="20"/>
                <w:szCs w:val="22"/>
              </w:rPr>
            </w:pPr>
          </w:p>
        </w:tc>
        <w:tc>
          <w:tcPr>
            <w:tcW w:w="1867" w:type="dxa"/>
          </w:tcPr>
          <w:p w14:paraId="2567CE14" w14:textId="6D60B1E5" w:rsidR="00B6045D" w:rsidRPr="006C509B" w:rsidRDefault="00B6045D" w:rsidP="006C509B">
            <w:pPr>
              <w:pStyle w:val="ListParagraph"/>
              <w:spacing w:before="120"/>
              <w:ind w:left="0"/>
              <w:rPr>
                <w:rFonts w:ascii="Calibri" w:eastAsia="Calibri" w:hAnsi="Calibri" w:cs="Arial"/>
                <w:sz w:val="20"/>
                <w:szCs w:val="22"/>
              </w:rPr>
            </w:pPr>
          </w:p>
        </w:tc>
      </w:tr>
    </w:tbl>
    <w:p w14:paraId="2CE61410" w14:textId="77777777" w:rsidR="00A3208E" w:rsidRPr="00926A56" w:rsidRDefault="00A3208E" w:rsidP="00A3208E">
      <w:pPr>
        <w:spacing w:before="0"/>
        <w:jc w:val="both"/>
        <w:rPr>
          <w:rFonts w:ascii="Calibri" w:hAnsi="Calibri" w:cs="Arial"/>
          <w:szCs w:val="22"/>
        </w:rPr>
      </w:pPr>
    </w:p>
    <w:p w14:paraId="119C6EE6" w14:textId="77777777" w:rsidR="00CF71D5" w:rsidRPr="001D3B4F" w:rsidRDefault="00CF71D5" w:rsidP="000210CA">
      <w:pPr>
        <w:pStyle w:val="ListParagraph"/>
        <w:numPr>
          <w:ilvl w:val="0"/>
          <w:numId w:val="14"/>
        </w:numPr>
        <w:spacing w:before="120"/>
        <w:contextualSpacing/>
        <w:rPr>
          <w:rFonts w:ascii="Calibri" w:hAnsi="Calibri" w:cs="Arial"/>
          <w:b/>
          <w:color w:val="1F4E79" w:themeColor="accent5" w:themeShade="80"/>
          <w:szCs w:val="22"/>
        </w:rPr>
      </w:pPr>
      <w:r w:rsidRPr="001D3B4F">
        <w:rPr>
          <w:rFonts w:ascii="Calibri" w:hAnsi="Calibri" w:cs="Arial"/>
          <w:b/>
          <w:color w:val="1F4E79" w:themeColor="accent5" w:themeShade="80"/>
          <w:szCs w:val="22"/>
        </w:rPr>
        <w:t>Detailed Budget</w:t>
      </w:r>
    </w:p>
    <w:p w14:paraId="27CC1587" w14:textId="77777777" w:rsidR="007D00DB" w:rsidRPr="00926A56" w:rsidRDefault="007D00DB" w:rsidP="001B0334">
      <w:pPr>
        <w:spacing w:before="0"/>
        <w:jc w:val="both"/>
        <w:rPr>
          <w:rFonts w:ascii="Calibri" w:hAnsi="Calibri" w:cs="Arial"/>
        </w:rPr>
      </w:pPr>
    </w:p>
    <w:p w14:paraId="6F0396D2" w14:textId="0CDF08DE" w:rsidR="00A843D3" w:rsidRDefault="007D00DB" w:rsidP="00A843D3">
      <w:pPr>
        <w:spacing w:before="0"/>
        <w:jc w:val="both"/>
        <w:rPr>
          <w:rFonts w:ascii="Calibri" w:hAnsi="Calibri" w:cs="Arial"/>
        </w:rPr>
      </w:pPr>
      <w:r w:rsidRPr="00926A56">
        <w:rPr>
          <w:rFonts w:ascii="Calibri" w:hAnsi="Calibri" w:cs="Arial"/>
        </w:rPr>
        <w:t xml:space="preserve">Bidder shall provide </w:t>
      </w:r>
      <w:r w:rsidR="00DA7020">
        <w:rPr>
          <w:rFonts w:ascii="Calibri" w:hAnsi="Calibri" w:cs="Arial"/>
        </w:rPr>
        <w:t>detailed f</w:t>
      </w:r>
      <w:r w:rsidR="00DA7020" w:rsidRPr="00DA7020">
        <w:rPr>
          <w:rFonts w:ascii="Calibri" w:hAnsi="Calibri" w:cs="Arial"/>
        </w:rPr>
        <w:t>inancial proposal</w:t>
      </w:r>
      <w:r w:rsidR="002D76AB">
        <w:rPr>
          <w:rFonts w:ascii="Calibri" w:hAnsi="Calibri" w:cs="Arial"/>
        </w:rPr>
        <w:t xml:space="preserve"> </w:t>
      </w:r>
      <w:r w:rsidRPr="00926A56">
        <w:rPr>
          <w:rFonts w:ascii="Calibri" w:hAnsi="Calibri" w:cs="Arial"/>
        </w:rPr>
        <w:t xml:space="preserve">unit pricing </w:t>
      </w:r>
      <w:r w:rsidR="00A843D3">
        <w:rPr>
          <w:rFonts w:ascii="Calibri" w:hAnsi="Calibri" w:cs="Arial"/>
        </w:rPr>
        <w:t xml:space="preserve">in </w:t>
      </w:r>
      <w:r w:rsidR="00EC58D5">
        <w:rPr>
          <w:rFonts w:ascii="Calibri" w:hAnsi="Calibri" w:cs="Arial"/>
        </w:rPr>
        <w:t>AMD</w:t>
      </w:r>
      <w:r w:rsidR="002D76AB">
        <w:rPr>
          <w:rFonts w:ascii="Calibri" w:hAnsi="Calibri" w:cs="Arial"/>
        </w:rPr>
        <w:t xml:space="preserve"> separately for </w:t>
      </w:r>
      <w:r w:rsidR="002D76AB" w:rsidRPr="00926A56">
        <w:rPr>
          <w:rFonts w:ascii="Calibri" w:hAnsi="Calibri" w:cs="Arial"/>
          <w:b/>
          <w:bCs/>
        </w:rPr>
        <w:t>Attachment A</w:t>
      </w:r>
      <w:r w:rsidR="002D76AB">
        <w:rPr>
          <w:rFonts w:ascii="Calibri" w:hAnsi="Calibri" w:cs="Arial"/>
        </w:rPr>
        <w:t xml:space="preserve"> </w:t>
      </w:r>
      <w:r w:rsidR="002D76AB" w:rsidRPr="00926A56">
        <w:rPr>
          <w:rFonts w:ascii="Calibri" w:hAnsi="Calibri" w:cs="Arial"/>
        </w:rPr>
        <w:t xml:space="preserve">and </w:t>
      </w:r>
      <w:r w:rsidR="002D76AB" w:rsidRPr="00926A56">
        <w:rPr>
          <w:rFonts w:ascii="Calibri" w:hAnsi="Calibri" w:cs="Arial"/>
          <w:b/>
          <w:bCs/>
        </w:rPr>
        <w:t xml:space="preserve">Attachment </w:t>
      </w:r>
      <w:r w:rsidR="002D76AB">
        <w:rPr>
          <w:rFonts w:ascii="Calibri" w:hAnsi="Calibri" w:cs="Arial"/>
          <w:b/>
          <w:bCs/>
        </w:rPr>
        <w:t>B</w:t>
      </w:r>
      <w:r w:rsidRPr="00926A56">
        <w:rPr>
          <w:rFonts w:ascii="Calibri" w:hAnsi="Calibri" w:cs="Arial"/>
          <w:iCs/>
        </w:rPr>
        <w:t>.</w:t>
      </w:r>
      <w:r w:rsidRPr="00926A56">
        <w:rPr>
          <w:rFonts w:ascii="Calibri" w:hAnsi="Calibri" w:cs="Arial"/>
        </w:rPr>
        <w:t xml:space="preserve"> </w:t>
      </w:r>
      <w:r w:rsidR="00A843D3">
        <w:rPr>
          <w:rFonts w:ascii="Calibri" w:hAnsi="Calibri" w:cs="Arial"/>
        </w:rPr>
        <w:t xml:space="preserve">Proposed prices should be exclusive of VAT.  </w:t>
      </w:r>
    </w:p>
    <w:p w14:paraId="55916689" w14:textId="77777777" w:rsidR="005A2E69" w:rsidRPr="00926A56" w:rsidRDefault="005A2E69" w:rsidP="005A2E69">
      <w:pPr>
        <w:spacing w:before="0"/>
        <w:jc w:val="both"/>
        <w:rPr>
          <w:rFonts w:ascii="Calibri" w:hAnsi="Calibri" w:cs="Arial"/>
        </w:rPr>
      </w:pPr>
    </w:p>
    <w:p w14:paraId="795537EA" w14:textId="25D6180B" w:rsidR="00480B5A" w:rsidRDefault="00A65E21" w:rsidP="00FF7169">
      <w:pPr>
        <w:pStyle w:val="Numbers"/>
        <w:spacing w:after="0"/>
        <w:rPr>
          <w:rFonts w:ascii="Calibri" w:hAnsi="Calibri" w:cs="Arial"/>
          <w:color w:val="1F4E79" w:themeColor="accent5" w:themeShade="80"/>
        </w:rPr>
      </w:pPr>
      <w:bookmarkStart w:id="18" w:name="_Toc101474174"/>
      <w:r w:rsidRPr="001D3B4F">
        <w:rPr>
          <w:rFonts w:ascii="Calibri" w:hAnsi="Calibri" w:cs="Arial"/>
          <w:color w:val="1F4E79" w:themeColor="accent5" w:themeShade="80"/>
        </w:rPr>
        <w:t>EVALUATION CRITERIA</w:t>
      </w:r>
      <w:bookmarkEnd w:id="18"/>
    </w:p>
    <w:p w14:paraId="2165252E" w14:textId="77777777" w:rsidR="002D76AB" w:rsidRPr="001D3B4F" w:rsidRDefault="002D76AB" w:rsidP="002D76AB">
      <w:pPr>
        <w:pStyle w:val="Numbers"/>
        <w:numPr>
          <w:ilvl w:val="0"/>
          <w:numId w:val="0"/>
        </w:numPr>
        <w:spacing w:after="0"/>
        <w:rPr>
          <w:rFonts w:ascii="Calibri" w:hAnsi="Calibri" w:cs="Arial"/>
          <w:color w:val="1F4E79" w:themeColor="accent5" w:themeShade="80"/>
        </w:rPr>
      </w:pPr>
    </w:p>
    <w:p w14:paraId="5B1DBE3E" w14:textId="78992455" w:rsidR="0039636C" w:rsidRPr="002915DA" w:rsidRDefault="00480B5A" w:rsidP="00480B5A">
      <w:pPr>
        <w:spacing w:before="245" w:line="254" w:lineRule="exact"/>
        <w:jc w:val="both"/>
        <w:textAlignment w:val="baseline"/>
        <w:rPr>
          <w:rFonts w:ascii="Calibri" w:hAnsi="Calibri" w:cs="Arial"/>
          <w:color w:val="000000"/>
        </w:rPr>
      </w:pPr>
      <w:r w:rsidRPr="00926A56">
        <w:rPr>
          <w:rFonts w:ascii="Calibri" w:hAnsi="Calibri" w:cs="Arial"/>
          <w:color w:val="000000"/>
        </w:rPr>
        <w:t xml:space="preserve">Award will be made to the </w:t>
      </w:r>
      <w:r w:rsidRPr="0094675C">
        <w:rPr>
          <w:rFonts w:ascii="Calibri" w:hAnsi="Calibri" w:cs="Arial"/>
          <w:color w:val="000000"/>
        </w:rPr>
        <w:t>bidder</w:t>
      </w:r>
      <w:r w:rsidR="007C4392">
        <w:rPr>
          <w:rFonts w:ascii="Calibri" w:hAnsi="Calibri" w:cs="Arial"/>
          <w:color w:val="000000"/>
        </w:rPr>
        <w:t xml:space="preserve"> representing the best value in consideration of</w:t>
      </w:r>
      <w:r w:rsidR="00B248B1">
        <w:rPr>
          <w:rFonts w:ascii="Calibri" w:hAnsi="Calibri" w:cs="Arial"/>
          <w:color w:val="000000"/>
          <w:lang w:val="hy-AM"/>
        </w:rPr>
        <w:t xml:space="preserve"> </w:t>
      </w:r>
      <w:r w:rsidR="00B248B1">
        <w:rPr>
          <w:rFonts w:ascii="Calibri" w:hAnsi="Calibri" w:cs="Arial"/>
          <w:color w:val="000000"/>
        </w:rPr>
        <w:t>correspondence with</w:t>
      </w:r>
      <w:r w:rsidR="00CD1803">
        <w:rPr>
          <w:rFonts w:ascii="Calibri" w:hAnsi="Calibri" w:cs="Arial"/>
          <w:color w:val="000000"/>
        </w:rPr>
        <w:t xml:space="preserve"> the TOR</w:t>
      </w:r>
      <w:r w:rsidR="00D00749">
        <w:rPr>
          <w:rFonts w:ascii="Calibri" w:hAnsi="Calibri" w:cs="Arial"/>
          <w:color w:val="000000"/>
        </w:rPr>
        <w:t xml:space="preserve"> and the project objectives. </w:t>
      </w:r>
      <w:r w:rsidR="007C242B">
        <w:rPr>
          <w:rFonts w:ascii="Calibri" w:hAnsi="Calibri" w:cs="Arial"/>
          <w:color w:val="000000"/>
        </w:rPr>
        <w:t>The history of the bi</w:t>
      </w:r>
      <w:r w:rsidR="00590F59">
        <w:rPr>
          <w:rFonts w:ascii="Calibri" w:hAnsi="Calibri" w:cs="Arial"/>
          <w:color w:val="000000"/>
        </w:rPr>
        <w:t xml:space="preserve">dder’s previous projects, qualifications, </w:t>
      </w:r>
      <w:r w:rsidR="009367D5">
        <w:rPr>
          <w:rFonts w:ascii="Calibri" w:hAnsi="Calibri" w:cs="Arial"/>
          <w:color w:val="000000"/>
        </w:rPr>
        <w:t>positive feedback on cooperation from other clients</w:t>
      </w:r>
      <w:r w:rsidR="00EE0F15">
        <w:rPr>
          <w:rFonts w:ascii="Calibri" w:hAnsi="Calibri" w:cs="Arial"/>
          <w:color w:val="000000"/>
        </w:rPr>
        <w:t>, as well as the price policy</w:t>
      </w:r>
      <w:r w:rsidR="002915DA">
        <w:rPr>
          <w:rFonts w:ascii="Calibri" w:hAnsi="Calibri" w:cs="Arial"/>
          <w:color w:val="000000"/>
          <w:lang w:val="hy-AM"/>
        </w:rPr>
        <w:t xml:space="preserve"> </w:t>
      </w:r>
      <w:r w:rsidR="002915DA">
        <w:rPr>
          <w:rFonts w:ascii="Calibri" w:hAnsi="Calibri" w:cs="Arial"/>
          <w:color w:val="000000"/>
        </w:rPr>
        <w:t xml:space="preserve">will be </w:t>
      </w:r>
      <w:proofErr w:type="gramStart"/>
      <w:r w:rsidR="002915DA">
        <w:rPr>
          <w:rFonts w:ascii="Calibri" w:hAnsi="Calibri" w:cs="Arial"/>
          <w:color w:val="000000"/>
        </w:rPr>
        <w:t>taken into account</w:t>
      </w:r>
      <w:proofErr w:type="gramEnd"/>
      <w:r w:rsidR="002915DA">
        <w:rPr>
          <w:rFonts w:ascii="Calibri" w:hAnsi="Calibri" w:cs="Arial"/>
          <w:color w:val="000000"/>
        </w:rPr>
        <w:t>. The price offer should be based on the</w:t>
      </w:r>
      <w:r w:rsidR="00D42E2D">
        <w:rPr>
          <w:rFonts w:ascii="Calibri" w:hAnsi="Calibri" w:cs="Arial"/>
          <w:color w:val="000000"/>
        </w:rPr>
        <w:t xml:space="preserve"> current prices for such services in the Armenian market. </w:t>
      </w:r>
    </w:p>
    <w:p w14:paraId="0E74ABD4" w14:textId="77777777" w:rsidR="00024E03" w:rsidRPr="00926A56" w:rsidRDefault="00024E03" w:rsidP="00DE42BC">
      <w:pPr>
        <w:spacing w:before="0"/>
        <w:jc w:val="both"/>
        <w:rPr>
          <w:rFonts w:ascii="Calibri" w:hAnsi="Calibri" w:cs="Arial"/>
          <w:szCs w:val="22"/>
        </w:rPr>
      </w:pPr>
    </w:p>
    <w:p w14:paraId="3322E179" w14:textId="1A13D231" w:rsidR="002D76AB" w:rsidRPr="002D76AB" w:rsidRDefault="00732776" w:rsidP="002D76AB">
      <w:pPr>
        <w:pStyle w:val="Numbers"/>
        <w:rPr>
          <w:rFonts w:ascii="Calibri" w:hAnsi="Calibri" w:cs="Arial"/>
          <w:color w:val="1F4E79" w:themeColor="accent5" w:themeShade="80"/>
        </w:rPr>
      </w:pPr>
      <w:bookmarkStart w:id="19" w:name="_Toc101474175"/>
      <w:r w:rsidRPr="001D3B4F">
        <w:rPr>
          <w:rFonts w:ascii="Calibri" w:hAnsi="Calibri" w:cs="Arial"/>
          <w:color w:val="1F4E79" w:themeColor="accent5" w:themeShade="80"/>
        </w:rPr>
        <w:t>TERMS OF PAYMENT</w:t>
      </w:r>
      <w:bookmarkEnd w:id="19"/>
    </w:p>
    <w:p w14:paraId="288B552F" w14:textId="77777777" w:rsidR="002D76AB" w:rsidRDefault="002D76AB" w:rsidP="00DA7020">
      <w:pPr>
        <w:spacing w:before="0"/>
        <w:jc w:val="both"/>
        <w:rPr>
          <w:rFonts w:ascii="Calibri" w:hAnsi="Calibri" w:cs="Arial"/>
        </w:rPr>
      </w:pPr>
    </w:p>
    <w:p w14:paraId="0F96649B" w14:textId="7712D53C" w:rsidR="00590A13" w:rsidRDefault="00DA7020" w:rsidP="00DA7020">
      <w:pPr>
        <w:spacing w:before="0"/>
        <w:jc w:val="both"/>
        <w:rPr>
          <w:rFonts w:ascii="Calibri" w:hAnsi="Calibri" w:cs="Arial"/>
        </w:rPr>
      </w:pPr>
      <w:r w:rsidRPr="00DA7020">
        <w:rPr>
          <w:rFonts w:ascii="Calibri" w:hAnsi="Calibri" w:cs="Arial"/>
        </w:rPr>
        <w:t>Payment details</w:t>
      </w:r>
      <w:r>
        <w:rPr>
          <w:rFonts w:ascii="Calibri" w:hAnsi="Calibri" w:cs="Arial"/>
        </w:rPr>
        <w:t xml:space="preserve"> </w:t>
      </w:r>
      <w:r w:rsidRPr="00DA7020">
        <w:rPr>
          <w:rFonts w:ascii="Calibri" w:hAnsi="Calibri" w:cs="Arial"/>
        </w:rPr>
        <w:t>is a subject of negotiations.</w:t>
      </w:r>
    </w:p>
    <w:p w14:paraId="2B8E21DE" w14:textId="77777777" w:rsidR="00590A13" w:rsidRPr="00926A56" w:rsidRDefault="00590A13">
      <w:pPr>
        <w:spacing w:before="0"/>
        <w:jc w:val="both"/>
        <w:rPr>
          <w:rFonts w:ascii="Calibri" w:hAnsi="Calibri" w:cs="Arial"/>
        </w:rPr>
      </w:pPr>
    </w:p>
    <w:p w14:paraId="3BC1A252" w14:textId="77777777" w:rsidR="00047FAC" w:rsidRPr="00926A56" w:rsidRDefault="00047FAC" w:rsidP="00AB3D25">
      <w:pPr>
        <w:pStyle w:val="Numbering"/>
        <w:numPr>
          <w:ilvl w:val="0"/>
          <w:numId w:val="0"/>
        </w:numPr>
        <w:rPr>
          <w:rFonts w:ascii="Calibri" w:hAnsi="Calibri" w:cs="Arial"/>
          <w:b w:val="0"/>
        </w:rPr>
      </w:pPr>
    </w:p>
    <w:p w14:paraId="5132777C" w14:textId="77777777" w:rsidR="00157635" w:rsidRPr="00926A56" w:rsidRDefault="00157635" w:rsidP="00922289">
      <w:pPr>
        <w:pStyle w:val="Numbering"/>
        <w:numPr>
          <w:ilvl w:val="0"/>
          <w:numId w:val="0"/>
        </w:numPr>
        <w:ind w:left="-90"/>
        <w:rPr>
          <w:rFonts w:ascii="Calibri" w:hAnsi="Calibri" w:cs="Arial"/>
          <w:b w:val="0"/>
        </w:rPr>
      </w:pPr>
    </w:p>
    <w:p w14:paraId="06F88DA6" w14:textId="3CD65C44" w:rsidR="00AB3D25" w:rsidRPr="00926A56" w:rsidRDefault="00D8025A" w:rsidP="00035F3C">
      <w:pPr>
        <w:spacing w:after="240"/>
        <w:jc w:val="both"/>
        <w:rPr>
          <w:rFonts w:ascii="Calibri" w:hAnsi="Calibri" w:cs="Arial"/>
          <w:color w:val="0070C0"/>
        </w:rPr>
      </w:pPr>
      <w:r w:rsidRPr="00926A56">
        <w:rPr>
          <w:rFonts w:ascii="Calibri" w:hAnsi="Calibri" w:cs="Arial"/>
          <w:b/>
          <w:color w:val="0070C0"/>
        </w:rPr>
        <w:br w:type="page"/>
      </w:r>
      <w:bookmarkStart w:id="20" w:name="_Toc101474176"/>
      <w:r w:rsidR="00DC105C" w:rsidRPr="001D3B4F">
        <w:rPr>
          <w:rStyle w:val="NumbersChar"/>
          <w:rFonts w:ascii="Calibri" w:hAnsi="Calibri" w:cs="Arial"/>
          <w:color w:val="1F4E79" w:themeColor="accent5" w:themeShade="80"/>
        </w:rPr>
        <w:lastRenderedPageBreak/>
        <w:t>ATTACHMENT A</w:t>
      </w:r>
      <w:r w:rsidR="00DC105C" w:rsidRPr="001D3B4F">
        <w:rPr>
          <w:rStyle w:val="NumbersChar"/>
          <w:rFonts w:ascii="Calibri" w:hAnsi="Calibri" w:cs="Arial"/>
          <w:b w:val="0"/>
          <w:color w:val="1F4E79" w:themeColor="accent5" w:themeShade="80"/>
        </w:rPr>
        <w:t xml:space="preserve"> </w:t>
      </w:r>
      <w:r w:rsidR="009E46E0" w:rsidRPr="001D3B4F">
        <w:rPr>
          <w:rStyle w:val="NumbersChar"/>
          <w:rFonts w:ascii="Calibri" w:hAnsi="Calibri" w:cs="Arial"/>
          <w:color w:val="1F4E79" w:themeColor="accent5" w:themeShade="80"/>
        </w:rPr>
        <w:t>–</w:t>
      </w:r>
      <w:r w:rsidR="000A14DB" w:rsidRPr="001D3B4F">
        <w:rPr>
          <w:rStyle w:val="NumbersChar"/>
          <w:rFonts w:ascii="Calibri" w:hAnsi="Calibri" w:cs="Arial"/>
          <w:color w:val="1F4E79" w:themeColor="accent5" w:themeShade="80"/>
        </w:rPr>
        <w:t xml:space="preserve"> </w:t>
      </w:r>
      <w:r w:rsidR="0059164B" w:rsidRPr="001D3B4F">
        <w:rPr>
          <w:rStyle w:val="NumbersChar"/>
          <w:rFonts w:ascii="Calibri" w:hAnsi="Calibri" w:cs="Arial"/>
          <w:color w:val="1F4E79" w:themeColor="accent5" w:themeShade="80"/>
        </w:rPr>
        <w:t xml:space="preserve">DESIGN AND DEVELOPMENT OF THE </w:t>
      </w:r>
      <w:r w:rsidR="000A14DB" w:rsidRPr="00644F1C">
        <w:rPr>
          <w:rStyle w:val="NumbersChar"/>
          <w:rFonts w:ascii="Calibri" w:hAnsi="Calibri" w:cs="Arial"/>
          <w:color w:val="1F4E79" w:themeColor="accent5" w:themeShade="80"/>
        </w:rPr>
        <w:t>FACKCHECKER</w:t>
      </w:r>
      <w:r w:rsidR="00644F1C">
        <w:rPr>
          <w:rStyle w:val="NumbersChar"/>
          <w:rFonts w:ascii="Calibri" w:hAnsi="Calibri" w:cs="Arial"/>
          <w:color w:val="1F4E79" w:themeColor="accent5" w:themeShade="80"/>
        </w:rPr>
        <w:t xml:space="preserve">’S </w:t>
      </w:r>
      <w:r w:rsidR="000A14DB" w:rsidRPr="00644F1C">
        <w:rPr>
          <w:rStyle w:val="NumbersChar"/>
          <w:rFonts w:ascii="Calibri" w:hAnsi="Calibri" w:cs="Arial"/>
          <w:color w:val="1F4E79" w:themeColor="accent5" w:themeShade="80"/>
        </w:rPr>
        <w:t>LIST PLATFORM</w:t>
      </w:r>
      <w:bookmarkEnd w:id="20"/>
    </w:p>
    <w:p w14:paraId="085EDA59" w14:textId="77777777" w:rsidR="00DC105C" w:rsidRPr="00926A56" w:rsidRDefault="00DC105C" w:rsidP="006D1C61">
      <w:pPr>
        <w:spacing w:before="0" w:line="280" w:lineRule="exact"/>
        <w:jc w:val="center"/>
        <w:rPr>
          <w:rFonts w:ascii="Calibri" w:hAnsi="Calibri" w:cs="Arial"/>
          <w:b/>
        </w:rPr>
      </w:pPr>
      <w:r w:rsidRPr="00926A56">
        <w:rPr>
          <w:rFonts w:ascii="Calibri" w:hAnsi="Calibri" w:cs="Arial"/>
          <w:b/>
        </w:rPr>
        <w:t>TECHNICAL SPECIFICATION</w:t>
      </w:r>
    </w:p>
    <w:p w14:paraId="39EB2EEC" w14:textId="77777777" w:rsidR="00DC105C" w:rsidRPr="00926A56" w:rsidRDefault="00DC105C" w:rsidP="00DC105C">
      <w:pPr>
        <w:pStyle w:val="BodyText2"/>
        <w:pBdr>
          <w:bottom w:val="single" w:sz="4" w:space="1" w:color="auto"/>
        </w:pBdr>
        <w:tabs>
          <w:tab w:val="center" w:pos="4465"/>
          <w:tab w:val="left" w:pos="6537"/>
        </w:tabs>
        <w:spacing w:line="280" w:lineRule="exact"/>
        <w:jc w:val="left"/>
        <w:rPr>
          <w:rFonts w:ascii="Calibri" w:hAnsi="Calibri" w:cs="Arial"/>
          <w:b/>
        </w:rPr>
      </w:pPr>
    </w:p>
    <w:p w14:paraId="0E73DC1E" w14:textId="7B57306B" w:rsidR="00DC105C" w:rsidRPr="00926A56" w:rsidRDefault="00DC105C" w:rsidP="00DE42BC">
      <w:pPr>
        <w:pStyle w:val="BodyText2"/>
        <w:pBdr>
          <w:bottom w:val="single" w:sz="4" w:space="1" w:color="auto"/>
        </w:pBdr>
        <w:tabs>
          <w:tab w:val="center" w:pos="4465"/>
          <w:tab w:val="left" w:pos="6537"/>
        </w:tabs>
        <w:spacing w:line="360" w:lineRule="auto"/>
        <w:jc w:val="left"/>
        <w:rPr>
          <w:rFonts w:ascii="Calibri" w:hAnsi="Calibri" w:cs="Arial"/>
          <w:b/>
          <w:color w:val="auto"/>
        </w:rPr>
      </w:pPr>
      <w:r w:rsidRPr="00926A56">
        <w:rPr>
          <w:rFonts w:ascii="Calibri" w:hAnsi="Calibri" w:cs="Arial"/>
          <w:b/>
          <w:color w:val="auto"/>
        </w:rPr>
        <w:t xml:space="preserve">SCOPE OF WORK: </w:t>
      </w:r>
      <w:bookmarkStart w:id="21" w:name="_Hlk101474596"/>
      <w:r w:rsidR="009F7AFF">
        <w:rPr>
          <w:rFonts w:ascii="Calibri" w:hAnsi="Calibri" w:cs="Arial"/>
          <w:b/>
          <w:color w:val="auto"/>
        </w:rPr>
        <w:t>D</w:t>
      </w:r>
      <w:r w:rsidR="009F7AFF" w:rsidRPr="009F7AFF">
        <w:rPr>
          <w:rFonts w:ascii="Calibri" w:hAnsi="Calibri" w:cs="Arial"/>
          <w:b/>
          <w:color w:val="auto"/>
        </w:rPr>
        <w:t xml:space="preserve">esign and </w:t>
      </w:r>
      <w:r w:rsidR="009F7AFF">
        <w:rPr>
          <w:rFonts w:ascii="Calibri" w:hAnsi="Calibri" w:cs="Arial"/>
          <w:b/>
          <w:color w:val="auto"/>
        </w:rPr>
        <w:t>D</w:t>
      </w:r>
      <w:r w:rsidR="009F7AFF" w:rsidRPr="009F7AFF">
        <w:rPr>
          <w:rFonts w:ascii="Calibri" w:hAnsi="Calibri" w:cs="Arial"/>
          <w:b/>
          <w:color w:val="auto"/>
        </w:rPr>
        <w:t xml:space="preserve">evelopment of the </w:t>
      </w:r>
      <w:r w:rsidR="00644F1C">
        <w:rPr>
          <w:rFonts w:ascii="Calibri" w:hAnsi="Calibri" w:cs="Arial"/>
          <w:b/>
          <w:color w:val="auto"/>
        </w:rPr>
        <w:t>F</w:t>
      </w:r>
      <w:r w:rsidR="00644F1C" w:rsidRPr="00644F1C">
        <w:rPr>
          <w:rFonts w:ascii="Calibri" w:hAnsi="Calibri" w:cs="Arial"/>
          <w:b/>
          <w:color w:val="auto"/>
        </w:rPr>
        <w:t>actchecker</w:t>
      </w:r>
      <w:r w:rsidR="00644F1C">
        <w:rPr>
          <w:rFonts w:ascii="Calibri" w:hAnsi="Calibri" w:cs="Arial"/>
          <w:b/>
          <w:color w:val="auto"/>
        </w:rPr>
        <w:t xml:space="preserve">’s </w:t>
      </w:r>
      <w:r w:rsidR="009F7AFF" w:rsidRPr="00644F1C">
        <w:rPr>
          <w:rFonts w:ascii="Calibri" w:hAnsi="Calibri" w:cs="Arial"/>
          <w:b/>
          <w:color w:val="auto"/>
        </w:rPr>
        <w:t>list platform</w:t>
      </w:r>
      <w:bookmarkEnd w:id="21"/>
    </w:p>
    <w:p w14:paraId="0DD03036" w14:textId="2ABD7825" w:rsidR="00DE42BC" w:rsidRPr="00926A56" w:rsidRDefault="00FC2363" w:rsidP="00DE42BC">
      <w:pPr>
        <w:pStyle w:val="BodyText2"/>
        <w:pBdr>
          <w:bottom w:val="single" w:sz="4" w:space="1" w:color="auto"/>
        </w:pBdr>
        <w:tabs>
          <w:tab w:val="center" w:pos="4465"/>
          <w:tab w:val="left" w:pos="6537"/>
        </w:tabs>
        <w:spacing w:line="360" w:lineRule="auto"/>
        <w:jc w:val="left"/>
        <w:rPr>
          <w:rFonts w:ascii="Calibri" w:hAnsi="Calibri" w:cs="Arial"/>
          <w:b/>
          <w:color w:val="auto"/>
        </w:rPr>
      </w:pPr>
      <w:r>
        <w:rPr>
          <w:rFonts w:ascii="Calibri" w:hAnsi="Calibri" w:cs="Arial"/>
          <w:b/>
          <w:color w:val="auto"/>
        </w:rPr>
        <w:t xml:space="preserve">ESTIMATED </w:t>
      </w:r>
      <w:r w:rsidR="00DE42BC" w:rsidRPr="00926A56">
        <w:rPr>
          <w:rFonts w:ascii="Calibri" w:hAnsi="Calibri" w:cs="Arial"/>
          <w:b/>
          <w:color w:val="auto"/>
        </w:rPr>
        <w:t xml:space="preserve">PERIOD OF PERFORMANCE: </w:t>
      </w:r>
      <w:r w:rsidR="007D1267">
        <w:rPr>
          <w:rFonts w:ascii="Calibri" w:hAnsi="Calibri" w:cs="Arial"/>
          <w:b/>
          <w:color w:val="auto"/>
          <w:lang w:val="hy-AM"/>
        </w:rPr>
        <w:t xml:space="preserve">6 </w:t>
      </w:r>
      <w:r w:rsidR="007D1267">
        <w:rPr>
          <w:rFonts w:ascii="Calibri" w:hAnsi="Calibri" w:cs="Arial"/>
          <w:b/>
          <w:color w:val="auto"/>
        </w:rPr>
        <w:t xml:space="preserve">months after the contract signing </w:t>
      </w:r>
    </w:p>
    <w:p w14:paraId="63BFB83A" w14:textId="0EFD8A3C" w:rsidR="00DC105C" w:rsidRPr="00926A56" w:rsidRDefault="00DE42BC" w:rsidP="00D23E00">
      <w:pPr>
        <w:pStyle w:val="BodyText2"/>
        <w:pBdr>
          <w:bottom w:val="single" w:sz="4" w:space="1" w:color="auto"/>
        </w:pBdr>
        <w:tabs>
          <w:tab w:val="center" w:pos="4465"/>
          <w:tab w:val="left" w:pos="6537"/>
        </w:tabs>
        <w:spacing w:line="360" w:lineRule="auto"/>
        <w:jc w:val="left"/>
        <w:rPr>
          <w:rFonts w:ascii="Calibri" w:hAnsi="Calibri" w:cs="Arial"/>
          <w:b/>
          <w:color w:val="auto"/>
        </w:rPr>
      </w:pPr>
      <w:r w:rsidRPr="00926A56">
        <w:rPr>
          <w:rFonts w:ascii="Calibri" w:hAnsi="Calibri" w:cs="Arial"/>
          <w:b/>
          <w:color w:val="auto"/>
        </w:rPr>
        <w:t xml:space="preserve">PLACE OF PERFORMANCE: </w:t>
      </w:r>
      <w:r w:rsidR="009F7AFF">
        <w:rPr>
          <w:rFonts w:ascii="Calibri" w:hAnsi="Calibri" w:cs="Arial"/>
          <w:b/>
          <w:color w:val="auto"/>
        </w:rPr>
        <w:t xml:space="preserve">Yerevan, </w:t>
      </w:r>
      <w:r w:rsidR="00FC2363">
        <w:rPr>
          <w:rFonts w:ascii="Calibri" w:hAnsi="Calibri" w:cs="Arial"/>
          <w:b/>
          <w:color w:val="auto"/>
        </w:rPr>
        <w:t>Armenia</w:t>
      </w:r>
    </w:p>
    <w:p w14:paraId="4D0B63BC" w14:textId="6AD61C4D" w:rsidR="00DE42BC" w:rsidRDefault="00DE42BC" w:rsidP="00DE42BC">
      <w:pPr>
        <w:spacing w:after="240"/>
        <w:jc w:val="both"/>
        <w:rPr>
          <w:rFonts w:ascii="Calibri" w:hAnsi="Calibri" w:cs="Arial"/>
        </w:rPr>
      </w:pPr>
    </w:p>
    <w:p w14:paraId="68639F53" w14:textId="77777777" w:rsidR="001905CA" w:rsidRPr="001905CA" w:rsidRDefault="009C7852" w:rsidP="009F7AFF">
      <w:pPr>
        <w:pStyle w:val="ListParagraph"/>
        <w:numPr>
          <w:ilvl w:val="0"/>
          <w:numId w:val="23"/>
        </w:numPr>
        <w:spacing w:before="0" w:after="160" w:line="259" w:lineRule="auto"/>
        <w:contextualSpacing/>
        <w:outlineLvl w:val="0"/>
        <w:rPr>
          <w:rFonts w:ascii="Calibri" w:eastAsia="Calibri" w:hAnsi="Calibri" w:cs="Calibri"/>
        </w:rPr>
      </w:pPr>
      <w:bookmarkStart w:id="22" w:name="_Toc101474177"/>
      <w:bookmarkStart w:id="23" w:name="_Toc100257137"/>
      <w:r w:rsidRPr="00101BAD">
        <w:rPr>
          <w:rFonts w:ascii="Calibri" w:eastAsia="Calibri" w:hAnsi="Calibri" w:cs="Calibri"/>
          <w:b/>
          <w:bCs/>
        </w:rPr>
        <w:t>BACKGROUND</w:t>
      </w:r>
      <w:bookmarkEnd w:id="22"/>
      <w:r w:rsidRPr="00101BAD">
        <w:rPr>
          <w:rFonts w:ascii="Calibri" w:eastAsia="Calibri" w:hAnsi="Calibri" w:cs="Calibri"/>
          <w:b/>
          <w:bCs/>
        </w:rPr>
        <w:t xml:space="preserve"> </w:t>
      </w:r>
      <w:bookmarkEnd w:id="23"/>
    </w:p>
    <w:p w14:paraId="680FA7B9" w14:textId="50E420B2" w:rsidR="009F7AFF" w:rsidRPr="001905CA" w:rsidRDefault="009F7AFF" w:rsidP="001905CA">
      <w:pPr>
        <w:spacing w:before="0" w:after="160" w:line="259" w:lineRule="auto"/>
        <w:ind w:left="360"/>
        <w:contextualSpacing/>
        <w:jc w:val="both"/>
        <w:outlineLvl w:val="0"/>
        <w:rPr>
          <w:rFonts w:ascii="Calibri" w:eastAsia="Calibri" w:hAnsi="Calibri" w:cs="Calibri"/>
        </w:rPr>
      </w:pPr>
      <w:bookmarkStart w:id="24" w:name="_Toc101474178"/>
      <w:r w:rsidRPr="001905CA">
        <w:rPr>
          <w:rFonts w:ascii="Calibri" w:eastAsia="Calibri" w:hAnsi="Calibri" w:cs="Calibri"/>
        </w:rPr>
        <w:t>Media and Information Literacy Accelerator (MILA) is a project that has ambitious plans to accelerate Armenian media workers’ and the general public’s capacities in debunking disinformation and fact checking through capacity building and Accelerator development as well as other activities, such as Media and Information Literacy Hackathon, fact checking product development through IT solutions, etc.</w:t>
      </w:r>
      <w:bookmarkEnd w:id="24"/>
    </w:p>
    <w:p w14:paraId="71F7E3A3" w14:textId="552A9655" w:rsidR="009C7852" w:rsidRPr="00A843D3" w:rsidRDefault="009C7852" w:rsidP="00A843D3">
      <w:pPr>
        <w:spacing w:before="0"/>
        <w:rPr>
          <w:rFonts w:ascii="Calibri" w:eastAsia="Calibri" w:hAnsi="Calibri" w:cs="Calibri"/>
        </w:rPr>
      </w:pPr>
    </w:p>
    <w:p w14:paraId="4DE4E7CA" w14:textId="77777777" w:rsidR="009C7852" w:rsidRPr="009C7852" w:rsidRDefault="009C7852" w:rsidP="000210CA">
      <w:pPr>
        <w:pStyle w:val="ListParagraph"/>
        <w:numPr>
          <w:ilvl w:val="0"/>
          <w:numId w:val="23"/>
        </w:numPr>
        <w:spacing w:before="0" w:after="160" w:line="259" w:lineRule="auto"/>
        <w:contextualSpacing/>
        <w:outlineLvl w:val="0"/>
        <w:rPr>
          <w:b/>
          <w:bCs/>
        </w:rPr>
      </w:pPr>
      <w:bookmarkStart w:id="25" w:name="_Toc100257139"/>
      <w:bookmarkStart w:id="26" w:name="_Toc101474179"/>
      <w:r w:rsidRPr="3A7495CB">
        <w:rPr>
          <w:rFonts w:ascii="Calibri" w:eastAsia="Calibri" w:hAnsi="Calibri" w:cs="Calibri"/>
          <w:b/>
          <w:bCs/>
        </w:rPr>
        <w:t>OBJECTIVES</w:t>
      </w:r>
      <w:bookmarkEnd w:id="25"/>
      <w:bookmarkEnd w:id="26"/>
      <w:r w:rsidRPr="3A7495CB">
        <w:rPr>
          <w:rFonts w:ascii="Calibri" w:eastAsia="Calibri" w:hAnsi="Calibri" w:cs="Calibri"/>
          <w:b/>
          <w:bCs/>
        </w:rPr>
        <w:t xml:space="preserve"> </w:t>
      </w:r>
    </w:p>
    <w:p w14:paraId="6317051E" w14:textId="21ECCB81" w:rsidR="009F7AFF" w:rsidRDefault="009F7AFF" w:rsidP="001905CA">
      <w:pPr>
        <w:pStyle w:val="ListParagraph"/>
        <w:spacing w:before="0" w:after="160" w:line="259" w:lineRule="auto"/>
        <w:ind w:left="360"/>
        <w:contextualSpacing/>
        <w:jc w:val="both"/>
        <w:rPr>
          <w:rFonts w:asciiTheme="minorHAnsi" w:hAnsiTheme="minorHAnsi" w:cstheme="minorHAnsi"/>
        </w:rPr>
      </w:pPr>
      <w:r w:rsidRPr="009F7AFF">
        <w:rPr>
          <w:rFonts w:asciiTheme="minorHAnsi" w:hAnsiTheme="minorHAnsi" w:cstheme="minorHAnsi"/>
        </w:rPr>
        <w:t>.</w:t>
      </w:r>
    </w:p>
    <w:p w14:paraId="6F796642" w14:textId="2CDBE69C" w:rsidR="009C573F" w:rsidRDefault="009C573F" w:rsidP="001905CA">
      <w:pPr>
        <w:pStyle w:val="ListParagraph"/>
        <w:spacing w:before="0" w:after="160" w:line="259" w:lineRule="auto"/>
        <w:ind w:left="360"/>
        <w:contextualSpacing/>
        <w:jc w:val="both"/>
        <w:rPr>
          <w:rFonts w:asciiTheme="minorHAnsi" w:hAnsiTheme="minorHAnsi" w:cstheme="minorHAnsi"/>
        </w:rPr>
      </w:pPr>
    </w:p>
    <w:p w14:paraId="518CE7B1" w14:textId="1D0EEC63" w:rsidR="00F9308C" w:rsidRPr="00AD143E" w:rsidRDefault="009C573F" w:rsidP="003B2BDA">
      <w:pPr>
        <w:pStyle w:val="ListParagraph"/>
        <w:spacing w:before="0" w:after="160" w:line="259" w:lineRule="auto"/>
        <w:ind w:left="360"/>
        <w:contextualSpacing/>
        <w:jc w:val="both"/>
        <w:rPr>
          <w:rFonts w:asciiTheme="minorHAnsi" w:hAnsiTheme="minorHAnsi" w:cstheme="minorHAnsi"/>
        </w:rPr>
      </w:pPr>
      <w:r w:rsidRPr="009C573F">
        <w:rPr>
          <w:rFonts w:asciiTheme="minorHAnsi" w:hAnsiTheme="minorHAnsi" w:cstheme="minorHAnsi"/>
        </w:rPr>
        <w:t>The goal of the project is to develop tools/products using technology that will</w:t>
      </w:r>
      <w:r w:rsidR="009E6C9F">
        <w:rPr>
          <w:rFonts w:asciiTheme="minorHAnsi" w:hAnsiTheme="minorHAnsi" w:cstheme="minorHAnsi"/>
          <w:lang w:val="ru-BY"/>
        </w:rPr>
        <w:t xml:space="preserve"> </w:t>
      </w:r>
      <w:r w:rsidR="009E6C9F">
        <w:rPr>
          <w:rFonts w:asciiTheme="minorHAnsi" w:hAnsiTheme="minorHAnsi" w:cstheme="minorHAnsi"/>
        </w:rPr>
        <w:t>support</w:t>
      </w:r>
      <w:r w:rsidRPr="009C573F">
        <w:rPr>
          <w:rFonts w:asciiTheme="minorHAnsi" w:hAnsiTheme="minorHAnsi" w:cstheme="minorHAnsi"/>
        </w:rPr>
        <w:t xml:space="preserve"> media</w:t>
      </w:r>
      <w:r w:rsidR="009E6C9F">
        <w:rPr>
          <w:rFonts w:asciiTheme="minorHAnsi" w:hAnsiTheme="minorHAnsi" w:cstheme="minorHAnsi"/>
        </w:rPr>
        <w:t xml:space="preserve"> workers</w:t>
      </w:r>
      <w:r w:rsidRPr="009C573F">
        <w:rPr>
          <w:rFonts w:asciiTheme="minorHAnsi" w:hAnsiTheme="minorHAnsi" w:cstheme="minorHAnsi"/>
        </w:rPr>
        <w:t xml:space="preserve"> in fact-checking, help </w:t>
      </w:r>
      <w:r w:rsidR="00267C6D">
        <w:rPr>
          <w:rFonts w:asciiTheme="minorHAnsi" w:hAnsiTheme="minorHAnsi" w:cstheme="minorHAnsi"/>
        </w:rPr>
        <w:t xml:space="preserve">the public to </w:t>
      </w:r>
      <w:r w:rsidRPr="009C573F">
        <w:rPr>
          <w:rFonts w:asciiTheme="minorHAnsi" w:hAnsiTheme="minorHAnsi" w:cstheme="minorHAnsi"/>
        </w:rPr>
        <w:t>better protec</w:t>
      </w:r>
      <w:r w:rsidR="00267C6D">
        <w:rPr>
          <w:rFonts w:asciiTheme="minorHAnsi" w:hAnsiTheme="minorHAnsi" w:cstheme="minorHAnsi"/>
        </w:rPr>
        <w:t xml:space="preserve">t </w:t>
      </w:r>
      <w:r w:rsidRPr="009C573F">
        <w:rPr>
          <w:rFonts w:asciiTheme="minorHAnsi" w:hAnsiTheme="minorHAnsi" w:cstheme="minorHAnsi"/>
        </w:rPr>
        <w:t>from misinformation, enhance the quality of</w:t>
      </w:r>
      <w:r w:rsidR="00CD1D20">
        <w:rPr>
          <w:rFonts w:asciiTheme="minorHAnsi" w:hAnsiTheme="minorHAnsi" w:cstheme="minorHAnsi"/>
        </w:rPr>
        <w:t xml:space="preserve"> </w:t>
      </w:r>
      <w:r w:rsidRPr="009C573F">
        <w:rPr>
          <w:rFonts w:asciiTheme="minorHAnsi" w:hAnsiTheme="minorHAnsi" w:cstheme="minorHAnsi"/>
        </w:rPr>
        <w:t xml:space="preserve">investigative journalism, help journalists </w:t>
      </w:r>
      <w:r w:rsidR="00CD1D20">
        <w:rPr>
          <w:rFonts w:asciiTheme="minorHAnsi" w:hAnsiTheme="minorHAnsi" w:cstheme="minorHAnsi"/>
        </w:rPr>
        <w:t xml:space="preserve">to </w:t>
      </w:r>
      <w:r w:rsidRPr="009C573F">
        <w:rPr>
          <w:rFonts w:asciiTheme="minorHAnsi" w:hAnsiTheme="minorHAnsi" w:cstheme="minorHAnsi"/>
        </w:rPr>
        <w:t>develop media literacy, fact</w:t>
      </w:r>
      <w:r w:rsidR="004830FF">
        <w:rPr>
          <w:rFonts w:asciiTheme="minorHAnsi" w:hAnsiTheme="minorHAnsi" w:cstheme="minorHAnsi"/>
        </w:rPr>
        <w:t xml:space="preserve"> checking </w:t>
      </w:r>
      <w:r w:rsidRPr="009C573F">
        <w:rPr>
          <w:rFonts w:asciiTheme="minorHAnsi" w:hAnsiTheme="minorHAnsi" w:cstheme="minorHAnsi"/>
        </w:rPr>
        <w:t>and misinformation skills</w:t>
      </w:r>
      <w:r w:rsidR="00423388">
        <w:rPr>
          <w:rFonts w:asciiTheme="minorHAnsi" w:hAnsiTheme="minorHAnsi" w:cstheme="minorHAnsi"/>
        </w:rPr>
        <w:t xml:space="preserve">, foster </w:t>
      </w:r>
      <w:r w:rsidRPr="009C573F">
        <w:rPr>
          <w:rFonts w:asciiTheme="minorHAnsi" w:hAnsiTheme="minorHAnsi" w:cstheme="minorHAnsi"/>
        </w:rPr>
        <w:t>the development of digital security for the public, as well as personal data protection and verification skills.</w:t>
      </w:r>
      <w:r w:rsidR="003B2BDA">
        <w:rPr>
          <w:rFonts w:asciiTheme="minorHAnsi" w:hAnsiTheme="minorHAnsi" w:cstheme="minorHAnsi"/>
        </w:rPr>
        <w:t xml:space="preserve"> </w:t>
      </w:r>
    </w:p>
    <w:p w14:paraId="358E6B97" w14:textId="33C24457" w:rsidR="009F7AFF" w:rsidRDefault="009F7AFF" w:rsidP="009F7AFF">
      <w:pPr>
        <w:pStyle w:val="ListParagraph"/>
        <w:spacing w:before="0" w:after="160" w:line="259" w:lineRule="auto"/>
        <w:ind w:left="360"/>
        <w:contextualSpacing/>
        <w:rPr>
          <w:rFonts w:asciiTheme="minorHAnsi" w:hAnsiTheme="minorHAnsi" w:cstheme="minorHAnsi"/>
        </w:rPr>
      </w:pPr>
    </w:p>
    <w:p w14:paraId="381DF287" w14:textId="37F49264" w:rsidR="009F7AFF" w:rsidRPr="009C7852" w:rsidRDefault="009F7AFF" w:rsidP="009F7AFF">
      <w:pPr>
        <w:pStyle w:val="ListParagraph"/>
        <w:numPr>
          <w:ilvl w:val="0"/>
          <w:numId w:val="23"/>
        </w:numPr>
        <w:spacing w:before="0" w:after="160" w:line="259" w:lineRule="auto"/>
        <w:contextualSpacing/>
        <w:outlineLvl w:val="0"/>
        <w:rPr>
          <w:b/>
          <w:bCs/>
        </w:rPr>
      </w:pPr>
      <w:bookmarkStart w:id="27" w:name="_Toc101474180"/>
      <w:r w:rsidRPr="3A7495CB">
        <w:rPr>
          <w:rFonts w:ascii="Calibri" w:eastAsia="Calibri" w:hAnsi="Calibri" w:cs="Calibri"/>
          <w:b/>
          <w:bCs/>
        </w:rPr>
        <w:t>O</w:t>
      </w:r>
      <w:r>
        <w:rPr>
          <w:rFonts w:ascii="Calibri" w:eastAsia="Calibri" w:hAnsi="Calibri" w:cs="Calibri"/>
          <w:b/>
          <w:bCs/>
        </w:rPr>
        <w:t>UTCOMES</w:t>
      </w:r>
      <w:bookmarkEnd w:id="27"/>
      <w:r w:rsidRPr="3A7495CB">
        <w:rPr>
          <w:rFonts w:ascii="Calibri" w:eastAsia="Calibri" w:hAnsi="Calibri" w:cs="Calibri"/>
          <w:b/>
          <w:bCs/>
        </w:rPr>
        <w:t xml:space="preserve"> </w:t>
      </w:r>
    </w:p>
    <w:p w14:paraId="3EC49832" w14:textId="216B01AA" w:rsidR="009F7AFF" w:rsidRPr="009F7AFF" w:rsidRDefault="009F7AFF" w:rsidP="001905CA">
      <w:pPr>
        <w:pStyle w:val="ListParagraph"/>
        <w:spacing w:before="0" w:after="160" w:line="259" w:lineRule="auto"/>
        <w:ind w:left="360"/>
        <w:contextualSpacing/>
        <w:jc w:val="both"/>
        <w:rPr>
          <w:rFonts w:asciiTheme="minorHAnsi" w:hAnsiTheme="minorHAnsi" w:cstheme="minorHAnsi"/>
        </w:rPr>
      </w:pPr>
      <w:r w:rsidRPr="009F7AFF">
        <w:rPr>
          <w:rFonts w:asciiTheme="minorHAnsi" w:hAnsiTheme="minorHAnsi" w:cstheme="minorHAnsi"/>
        </w:rPr>
        <w:t xml:space="preserve">Within the framework of the design and development </w:t>
      </w:r>
      <w:r w:rsidR="001905CA" w:rsidRPr="009F7AFF">
        <w:rPr>
          <w:rFonts w:asciiTheme="minorHAnsi" w:hAnsiTheme="minorHAnsi" w:cstheme="minorHAnsi"/>
        </w:rPr>
        <w:t>activities</w:t>
      </w:r>
      <w:r w:rsidRPr="009F7AFF">
        <w:rPr>
          <w:rFonts w:asciiTheme="minorHAnsi" w:hAnsiTheme="minorHAnsi" w:cstheme="minorHAnsi"/>
        </w:rPr>
        <w:t xml:space="preserve"> for MILA IT Tool, the media consumers and the journalistic community in Armenia will be equipped with innovative and user-friendly tech solutions which will make them more resilient towards disinformation and malign narratives.</w:t>
      </w:r>
    </w:p>
    <w:p w14:paraId="77198CBA" w14:textId="1950ADB0" w:rsidR="00101BAD" w:rsidRPr="00646168" w:rsidRDefault="00101BAD" w:rsidP="00101BAD">
      <w:pPr>
        <w:pStyle w:val="ListParagraph"/>
        <w:spacing w:before="0" w:after="160" w:line="259" w:lineRule="auto"/>
        <w:contextualSpacing/>
        <w:rPr>
          <w:rFonts w:asciiTheme="minorHAnsi" w:hAnsiTheme="minorHAnsi" w:cstheme="minorHAnsi"/>
        </w:rPr>
      </w:pPr>
    </w:p>
    <w:p w14:paraId="28C96A87" w14:textId="77777777" w:rsidR="00101BAD" w:rsidRPr="009C7852" w:rsidRDefault="00101BAD" w:rsidP="00646168">
      <w:pPr>
        <w:pStyle w:val="ListParagraph"/>
        <w:spacing w:before="0" w:after="160" w:line="259" w:lineRule="auto"/>
        <w:contextualSpacing/>
      </w:pPr>
    </w:p>
    <w:p w14:paraId="5FFD5650" w14:textId="77777777" w:rsidR="009C7852" w:rsidRPr="009C7852" w:rsidRDefault="009C7852" w:rsidP="000210CA">
      <w:pPr>
        <w:pStyle w:val="ListParagraph"/>
        <w:numPr>
          <w:ilvl w:val="0"/>
          <w:numId w:val="23"/>
        </w:numPr>
        <w:spacing w:before="0" w:after="160" w:line="259" w:lineRule="auto"/>
        <w:contextualSpacing/>
        <w:outlineLvl w:val="0"/>
        <w:rPr>
          <w:b/>
          <w:bCs/>
        </w:rPr>
      </w:pPr>
      <w:bookmarkStart w:id="28" w:name="_Toc100257140"/>
      <w:bookmarkStart w:id="29" w:name="_Toc101474181"/>
      <w:r w:rsidRPr="3A7495CB">
        <w:rPr>
          <w:rFonts w:ascii="Calibri" w:eastAsia="Calibri" w:hAnsi="Calibri" w:cs="Calibri"/>
          <w:b/>
          <w:bCs/>
        </w:rPr>
        <w:t>PERIOD OF PERFORMANCE</w:t>
      </w:r>
      <w:bookmarkEnd w:id="28"/>
      <w:bookmarkEnd w:id="29"/>
    </w:p>
    <w:p w14:paraId="23957F04" w14:textId="49954D70" w:rsidR="009C7852" w:rsidRPr="001905CA" w:rsidRDefault="009F7AFF" w:rsidP="009C7852">
      <w:pPr>
        <w:pStyle w:val="ListParagraph"/>
        <w:numPr>
          <w:ilvl w:val="1"/>
          <w:numId w:val="23"/>
        </w:numPr>
        <w:spacing w:before="0" w:after="160" w:line="259" w:lineRule="auto"/>
        <w:contextualSpacing/>
        <w:rPr>
          <w:rFonts w:asciiTheme="minorHAnsi" w:hAnsiTheme="minorHAnsi" w:cstheme="minorHAnsi"/>
        </w:rPr>
      </w:pPr>
      <w:r>
        <w:rPr>
          <w:rFonts w:asciiTheme="minorHAnsi" w:eastAsia="Calibri" w:hAnsiTheme="minorHAnsi" w:cstheme="minorHAnsi"/>
        </w:rPr>
        <w:t xml:space="preserve"> </w:t>
      </w:r>
      <w:r w:rsidR="001905CA">
        <w:rPr>
          <w:rFonts w:asciiTheme="minorHAnsi" w:eastAsia="Calibri" w:hAnsiTheme="minorHAnsi" w:cstheme="minorHAnsi"/>
        </w:rPr>
        <w:t>6</w:t>
      </w:r>
      <w:r>
        <w:rPr>
          <w:rFonts w:asciiTheme="minorHAnsi" w:eastAsia="Calibri" w:hAnsiTheme="minorHAnsi" w:cstheme="minorHAnsi"/>
        </w:rPr>
        <w:t xml:space="preserve"> Month</w:t>
      </w:r>
      <w:r w:rsidR="009C7852" w:rsidRPr="0045275C">
        <w:rPr>
          <w:highlight w:val="yellow"/>
        </w:rPr>
        <w:br/>
      </w:r>
    </w:p>
    <w:p w14:paraId="68837BEA" w14:textId="37CFD169" w:rsidR="00F53C19" w:rsidRPr="00F53C19" w:rsidRDefault="009C7852" w:rsidP="009C7852">
      <w:pPr>
        <w:pStyle w:val="ListParagraph"/>
        <w:numPr>
          <w:ilvl w:val="0"/>
          <w:numId w:val="23"/>
        </w:numPr>
        <w:spacing w:before="0" w:after="160" w:line="259" w:lineRule="auto"/>
        <w:contextualSpacing/>
        <w:outlineLvl w:val="0"/>
        <w:rPr>
          <w:rFonts w:asciiTheme="minorHAnsi" w:hAnsiTheme="minorHAnsi" w:cstheme="minorHAnsi"/>
          <w:b/>
          <w:bCs/>
        </w:rPr>
      </w:pPr>
      <w:bookmarkStart w:id="30" w:name="_Toc100257142"/>
      <w:bookmarkStart w:id="31" w:name="_Toc101474182"/>
      <w:r w:rsidRPr="00646168">
        <w:rPr>
          <w:rFonts w:asciiTheme="minorHAnsi" w:eastAsia="Calibri" w:hAnsiTheme="minorHAnsi" w:cstheme="minorHAnsi"/>
          <w:b/>
          <w:bCs/>
        </w:rPr>
        <w:t>S</w:t>
      </w:r>
      <w:r w:rsidR="00F53C19">
        <w:rPr>
          <w:rFonts w:asciiTheme="minorHAnsi" w:eastAsia="Calibri" w:hAnsiTheme="minorHAnsi" w:cstheme="minorHAnsi"/>
          <w:b/>
          <w:bCs/>
        </w:rPr>
        <w:t>PECIFIC OBJECTIVES</w:t>
      </w:r>
      <w:bookmarkStart w:id="32" w:name="_Toc100257143"/>
      <w:bookmarkEnd w:id="30"/>
      <w:bookmarkEnd w:id="31"/>
    </w:p>
    <w:p w14:paraId="17420154" w14:textId="5441D07D" w:rsidR="00F53C19" w:rsidRPr="00F53C19" w:rsidRDefault="002F5C60" w:rsidP="00F53C19">
      <w:pPr>
        <w:pStyle w:val="ListParagraph"/>
        <w:spacing w:before="0" w:after="160" w:line="259" w:lineRule="auto"/>
        <w:ind w:left="360"/>
        <w:contextualSpacing/>
        <w:jc w:val="both"/>
        <w:rPr>
          <w:rFonts w:asciiTheme="minorHAnsi" w:hAnsiTheme="minorHAnsi" w:cstheme="minorHAnsi"/>
        </w:rPr>
      </w:pPr>
      <w:r w:rsidRPr="002F5C60">
        <w:rPr>
          <w:rFonts w:asciiTheme="minorHAnsi" w:hAnsiTheme="minorHAnsi" w:cstheme="minorHAnsi"/>
        </w:rPr>
        <w:t>The specific objective of this assignment is to develop a unified digital toolkit that unifies all available information about existing open data</w:t>
      </w:r>
      <w:r w:rsidR="005A584E">
        <w:rPr>
          <w:rFonts w:asciiTheme="minorHAnsi" w:hAnsiTheme="minorHAnsi" w:cstheme="minorHAnsi"/>
        </w:rPr>
        <w:t>bases</w:t>
      </w:r>
      <w:r w:rsidRPr="002F5C60">
        <w:rPr>
          <w:rFonts w:asciiTheme="minorHAnsi" w:hAnsiTheme="minorHAnsi" w:cstheme="minorHAnsi"/>
        </w:rPr>
        <w:t xml:space="preserve"> from public sources required for Armenian media workers </w:t>
      </w:r>
      <w:r w:rsidR="00D23E94">
        <w:rPr>
          <w:rFonts w:asciiTheme="minorHAnsi" w:hAnsiTheme="minorHAnsi" w:cstheme="minorHAnsi"/>
        </w:rPr>
        <w:t xml:space="preserve">during factchecking and data </w:t>
      </w:r>
      <w:r w:rsidR="00D23E94" w:rsidRPr="009F7AFF">
        <w:rPr>
          <w:rFonts w:asciiTheme="minorHAnsi" w:hAnsiTheme="minorHAnsi" w:cstheme="minorHAnsi"/>
        </w:rPr>
        <w:t>verificatio</w:t>
      </w:r>
      <w:r w:rsidR="00D23E94">
        <w:rPr>
          <w:rFonts w:asciiTheme="minorHAnsi" w:hAnsiTheme="minorHAnsi" w:cstheme="minorHAnsi"/>
        </w:rPr>
        <w:t>n</w:t>
      </w:r>
      <w:r>
        <w:rPr>
          <w:rFonts w:asciiTheme="minorHAnsi" w:hAnsiTheme="minorHAnsi" w:cstheme="minorHAnsi"/>
        </w:rPr>
        <w:t>.</w:t>
      </w:r>
    </w:p>
    <w:p w14:paraId="4609AC81" w14:textId="77777777" w:rsidR="002F5C60" w:rsidRPr="00F53C19" w:rsidRDefault="002F5C60" w:rsidP="00F53C19">
      <w:pPr>
        <w:spacing w:before="0" w:after="160" w:line="259" w:lineRule="auto"/>
        <w:contextualSpacing/>
        <w:outlineLvl w:val="0"/>
        <w:rPr>
          <w:rFonts w:asciiTheme="minorHAnsi" w:hAnsiTheme="minorHAnsi" w:cstheme="minorHAnsi"/>
          <w:b/>
          <w:bCs/>
        </w:rPr>
      </w:pPr>
    </w:p>
    <w:p w14:paraId="0166E876" w14:textId="76506E12" w:rsidR="00F53C19" w:rsidRDefault="00F53C19" w:rsidP="009C7852">
      <w:pPr>
        <w:pStyle w:val="ListParagraph"/>
        <w:numPr>
          <w:ilvl w:val="0"/>
          <w:numId w:val="23"/>
        </w:numPr>
        <w:spacing w:before="0" w:after="160" w:line="259" w:lineRule="auto"/>
        <w:contextualSpacing/>
        <w:outlineLvl w:val="0"/>
        <w:rPr>
          <w:rFonts w:asciiTheme="minorHAnsi" w:hAnsiTheme="minorHAnsi" w:cstheme="minorHAnsi"/>
          <w:b/>
          <w:bCs/>
        </w:rPr>
      </w:pPr>
      <w:bookmarkStart w:id="33" w:name="_Toc101474183"/>
      <w:r>
        <w:rPr>
          <w:rFonts w:asciiTheme="minorHAnsi" w:hAnsiTheme="minorHAnsi" w:cstheme="minorHAnsi"/>
          <w:b/>
          <w:bCs/>
        </w:rPr>
        <w:t>SPECIFIC OUTCOMES</w:t>
      </w:r>
      <w:bookmarkEnd w:id="33"/>
    </w:p>
    <w:p w14:paraId="069BA706" w14:textId="3918E0DD" w:rsidR="002F5C60" w:rsidRDefault="002F5C60" w:rsidP="002F5C60">
      <w:pPr>
        <w:pStyle w:val="ListParagraph"/>
        <w:spacing w:before="0" w:after="160" w:line="259" w:lineRule="auto"/>
        <w:ind w:left="360"/>
        <w:contextualSpacing/>
        <w:jc w:val="both"/>
        <w:rPr>
          <w:rFonts w:asciiTheme="minorHAnsi" w:hAnsiTheme="minorHAnsi" w:cstheme="minorHAnsi"/>
        </w:rPr>
      </w:pPr>
      <w:r w:rsidRPr="002F5C60">
        <w:rPr>
          <w:rFonts w:asciiTheme="minorHAnsi" w:hAnsiTheme="minorHAnsi" w:cstheme="minorHAnsi"/>
        </w:rPr>
        <w:lastRenderedPageBreak/>
        <w:t>The specific outcome of this assignment is to introduce a n</w:t>
      </w:r>
      <w:r>
        <w:rPr>
          <w:rFonts w:asciiTheme="minorHAnsi" w:hAnsiTheme="minorHAnsi" w:cstheme="minorHAnsi"/>
        </w:rPr>
        <w:t xml:space="preserve">ew </w:t>
      </w:r>
      <w:r w:rsidRPr="002F5C60">
        <w:rPr>
          <w:rFonts w:asciiTheme="minorHAnsi" w:hAnsiTheme="minorHAnsi" w:cstheme="minorHAnsi"/>
        </w:rPr>
        <w:t xml:space="preserve">web </w:t>
      </w:r>
      <w:r w:rsidR="00BC3C36">
        <w:rPr>
          <w:rFonts w:asciiTheme="minorHAnsi" w:hAnsiTheme="minorHAnsi" w:cstheme="minorHAnsi"/>
        </w:rPr>
        <w:t>P</w:t>
      </w:r>
      <w:r w:rsidR="00D23E94">
        <w:rPr>
          <w:rFonts w:asciiTheme="minorHAnsi" w:hAnsiTheme="minorHAnsi" w:cstheme="minorHAnsi"/>
        </w:rPr>
        <w:t xml:space="preserve">ortal with </w:t>
      </w:r>
      <w:r w:rsidR="00D23E94" w:rsidRPr="009F7AFF">
        <w:rPr>
          <w:rFonts w:asciiTheme="minorHAnsi" w:hAnsiTheme="minorHAnsi" w:cstheme="minorHAnsi"/>
        </w:rPr>
        <w:t>user-friendly tech solutions</w:t>
      </w:r>
      <w:r w:rsidRPr="002F5C60">
        <w:rPr>
          <w:rFonts w:asciiTheme="minorHAnsi" w:hAnsiTheme="minorHAnsi" w:cstheme="minorHAnsi"/>
        </w:rPr>
        <w:t>, that will enable Armenian media workers to save time and be more efficient in their fact-checking and debunking tasks</w:t>
      </w:r>
      <w:r w:rsidR="00D23E94">
        <w:rPr>
          <w:rFonts w:asciiTheme="minorHAnsi" w:hAnsiTheme="minorHAnsi" w:cstheme="minorHAnsi"/>
        </w:rPr>
        <w:t>.</w:t>
      </w:r>
    </w:p>
    <w:p w14:paraId="38F69C95" w14:textId="77777777" w:rsidR="002F5C60" w:rsidRPr="002F5C60" w:rsidRDefault="002F5C60" w:rsidP="002F5C60">
      <w:pPr>
        <w:pStyle w:val="ListParagraph"/>
        <w:spacing w:before="0" w:after="160" w:line="259" w:lineRule="auto"/>
        <w:ind w:left="360"/>
        <w:contextualSpacing/>
        <w:jc w:val="both"/>
        <w:rPr>
          <w:rFonts w:asciiTheme="minorHAnsi" w:hAnsiTheme="minorHAnsi" w:cstheme="minorHAnsi"/>
        </w:rPr>
      </w:pPr>
    </w:p>
    <w:p w14:paraId="1FDECAE8" w14:textId="7817A343" w:rsidR="00D23E94" w:rsidRPr="00D23E94" w:rsidRDefault="00F53C19" w:rsidP="00D23E94">
      <w:pPr>
        <w:pStyle w:val="ListParagraph"/>
        <w:numPr>
          <w:ilvl w:val="0"/>
          <w:numId w:val="23"/>
        </w:numPr>
        <w:spacing w:before="0" w:after="160" w:line="259" w:lineRule="auto"/>
        <w:contextualSpacing/>
        <w:outlineLvl w:val="0"/>
        <w:rPr>
          <w:rFonts w:asciiTheme="minorHAnsi" w:hAnsiTheme="minorHAnsi" w:cstheme="minorHAnsi"/>
          <w:b/>
          <w:bCs/>
        </w:rPr>
      </w:pPr>
      <w:bookmarkStart w:id="34" w:name="_Toc101474184"/>
      <w:r>
        <w:rPr>
          <w:rFonts w:asciiTheme="minorHAnsi" w:eastAsia="Calibri" w:hAnsiTheme="minorHAnsi" w:cstheme="minorHAnsi"/>
          <w:b/>
          <w:bCs/>
        </w:rPr>
        <w:t>SCOPE OF WORK</w:t>
      </w:r>
      <w:r w:rsidR="004760F6">
        <w:rPr>
          <w:rFonts w:asciiTheme="minorHAnsi" w:eastAsia="Calibri" w:hAnsiTheme="minorHAnsi" w:cstheme="minorHAnsi"/>
          <w:b/>
          <w:bCs/>
        </w:rPr>
        <w:br/>
      </w:r>
      <w:bookmarkEnd w:id="32"/>
      <w:r w:rsidR="00D23E94" w:rsidRPr="00D23E94">
        <w:rPr>
          <w:rFonts w:asciiTheme="minorHAnsi" w:hAnsiTheme="minorHAnsi" w:cstheme="minorHAnsi"/>
        </w:rPr>
        <w:t>Within the framework of the design and development activities</w:t>
      </w:r>
      <w:r w:rsidR="00BC3C36">
        <w:rPr>
          <w:rFonts w:asciiTheme="minorHAnsi" w:hAnsiTheme="minorHAnsi" w:cstheme="minorHAnsi"/>
        </w:rPr>
        <w:t xml:space="preserve"> the new web Portal should have following capabilities:</w:t>
      </w:r>
      <w:bookmarkEnd w:id="34"/>
      <w:r w:rsidR="00BC3C36">
        <w:rPr>
          <w:rFonts w:asciiTheme="minorHAnsi" w:hAnsiTheme="minorHAnsi" w:cstheme="minorHAnsi"/>
        </w:rPr>
        <w:t xml:space="preserve"> </w:t>
      </w:r>
    </w:p>
    <w:p w14:paraId="00188BD7" w14:textId="77777777" w:rsidR="004760F6" w:rsidRPr="004760F6" w:rsidRDefault="004760F6" w:rsidP="004760F6">
      <w:pPr>
        <w:pStyle w:val="ListParagraph"/>
        <w:spacing w:before="0" w:after="160" w:line="259" w:lineRule="auto"/>
        <w:contextualSpacing/>
        <w:outlineLvl w:val="0"/>
        <w:rPr>
          <w:rFonts w:asciiTheme="minorHAnsi" w:hAnsiTheme="minorHAnsi" w:cstheme="minorHAnsi"/>
          <w:b/>
          <w:bCs/>
        </w:rPr>
      </w:pPr>
    </w:p>
    <w:p w14:paraId="025054BB" w14:textId="202BEBA1" w:rsidR="00F95737" w:rsidRPr="00F95737" w:rsidRDefault="00F95737" w:rsidP="000210CA">
      <w:pPr>
        <w:pStyle w:val="ListParagraph"/>
        <w:numPr>
          <w:ilvl w:val="1"/>
          <w:numId w:val="23"/>
        </w:numPr>
        <w:spacing w:before="0" w:after="160" w:line="259" w:lineRule="auto"/>
        <w:contextualSpacing/>
        <w:rPr>
          <w:rFonts w:asciiTheme="minorHAnsi" w:hAnsiTheme="minorHAnsi" w:cstheme="minorHAnsi"/>
          <w:b/>
          <w:bCs/>
        </w:rPr>
      </w:pPr>
      <w:r w:rsidRPr="00F95737">
        <w:rPr>
          <w:rFonts w:asciiTheme="minorHAnsi" w:eastAsia="Calibri" w:hAnsiTheme="minorHAnsi" w:cstheme="minorHAnsi"/>
          <w:b/>
          <w:bCs/>
        </w:rPr>
        <w:t xml:space="preserve"> What </w:t>
      </w:r>
      <w:r w:rsidR="00BC3C36">
        <w:rPr>
          <w:rFonts w:asciiTheme="minorHAnsi" w:eastAsia="Calibri" w:hAnsiTheme="minorHAnsi" w:cstheme="minorHAnsi"/>
          <w:b/>
          <w:bCs/>
        </w:rPr>
        <w:t>P</w:t>
      </w:r>
      <w:r w:rsidRPr="00F95737">
        <w:rPr>
          <w:rFonts w:asciiTheme="minorHAnsi" w:eastAsia="Calibri" w:hAnsiTheme="minorHAnsi" w:cstheme="minorHAnsi"/>
          <w:b/>
          <w:bCs/>
        </w:rPr>
        <w:t>ortal should do:</w:t>
      </w:r>
    </w:p>
    <w:p w14:paraId="4D3C653C" w14:textId="66B46555" w:rsidR="00F95737" w:rsidRP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Ensure that the Armenian media workers can easily navigate through the web pages of the Portal and search for the respective sources.</w:t>
      </w:r>
      <w:r w:rsidR="00554C21">
        <w:rPr>
          <w:rFonts w:asciiTheme="minorHAnsi" w:hAnsiTheme="minorHAnsi" w:cstheme="minorHAnsi"/>
        </w:rPr>
        <w:t xml:space="preserve"> </w:t>
      </w:r>
      <w:r w:rsidR="00554C21" w:rsidRPr="00554C21">
        <w:rPr>
          <w:rFonts w:asciiTheme="minorHAnsi" w:hAnsiTheme="minorHAnsi" w:cstheme="minorHAnsi"/>
        </w:rPr>
        <w:t xml:space="preserve">All available sources should 1) navigate the user to the original </w:t>
      </w:r>
      <w:r w:rsidR="004D3B01">
        <w:rPr>
          <w:rFonts w:asciiTheme="minorHAnsi" w:hAnsiTheme="minorHAnsi" w:cstheme="minorHAnsi"/>
        </w:rPr>
        <w:t>destination (webpage)</w:t>
      </w:r>
      <w:r w:rsidR="00CF1E04">
        <w:rPr>
          <w:rFonts w:asciiTheme="minorHAnsi" w:hAnsiTheme="minorHAnsi" w:cstheme="minorHAnsi"/>
        </w:rPr>
        <w:t xml:space="preserve"> </w:t>
      </w:r>
      <w:r w:rsidR="00554C21" w:rsidRPr="00554C21">
        <w:rPr>
          <w:rFonts w:asciiTheme="minorHAnsi" w:hAnsiTheme="minorHAnsi" w:cstheme="minorHAnsi"/>
        </w:rPr>
        <w:t>2) navigate to the general page of the source which should display more details</w:t>
      </w:r>
      <w:r w:rsidR="00CF1E04">
        <w:rPr>
          <w:rFonts w:asciiTheme="minorHAnsi" w:hAnsiTheme="minorHAnsi" w:cstheme="minorHAnsi"/>
        </w:rPr>
        <w:t xml:space="preserve"> about selected source</w:t>
      </w:r>
      <w:r w:rsidR="00554C21" w:rsidRPr="00554C21">
        <w:rPr>
          <w:rFonts w:asciiTheme="minorHAnsi" w:hAnsiTheme="minorHAnsi" w:cstheme="minorHAnsi"/>
        </w:rPr>
        <w:t xml:space="preserve"> like (Title, Description, URL, Category,</w:t>
      </w:r>
      <w:r w:rsidR="00554C21">
        <w:rPr>
          <w:rFonts w:asciiTheme="minorHAnsi" w:hAnsiTheme="minorHAnsi" w:cstheme="minorHAnsi"/>
        </w:rPr>
        <w:t xml:space="preserve"> Guide,</w:t>
      </w:r>
      <w:r w:rsidR="00554C21" w:rsidRPr="00554C21">
        <w:rPr>
          <w:rFonts w:asciiTheme="minorHAnsi" w:hAnsiTheme="minorHAnsi" w:cstheme="minorHAnsi"/>
        </w:rPr>
        <w:t xml:space="preserve"> Tags, </w:t>
      </w:r>
      <w:r w:rsidR="00001D93" w:rsidRPr="00554C21">
        <w:rPr>
          <w:rFonts w:asciiTheme="minorHAnsi" w:hAnsiTheme="minorHAnsi" w:cstheme="minorHAnsi"/>
        </w:rPr>
        <w:t>etc.</w:t>
      </w:r>
      <w:r w:rsidR="00554C21" w:rsidRPr="00554C21">
        <w:rPr>
          <w:rFonts w:asciiTheme="minorHAnsi" w:hAnsiTheme="minorHAnsi" w:cstheme="minorHAnsi"/>
        </w:rPr>
        <w:t xml:space="preserve">) </w:t>
      </w:r>
      <w:r w:rsidR="00033221">
        <w:rPr>
          <w:rFonts w:asciiTheme="minorHAnsi" w:hAnsiTheme="minorHAnsi" w:cstheme="minorHAnsi"/>
        </w:rPr>
        <w:t xml:space="preserve"> </w:t>
      </w:r>
    </w:p>
    <w:p w14:paraId="53333802" w14:textId="534E19A4" w:rsid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 xml:space="preserve">Ensure that all relevant </w:t>
      </w:r>
      <w:r w:rsidR="009348D4">
        <w:rPr>
          <w:rFonts w:asciiTheme="minorHAnsi" w:hAnsiTheme="minorHAnsi" w:cstheme="minorHAnsi"/>
        </w:rPr>
        <w:t xml:space="preserve">public </w:t>
      </w:r>
      <w:r w:rsidRPr="00F95737">
        <w:rPr>
          <w:rFonts w:asciiTheme="minorHAnsi" w:hAnsiTheme="minorHAnsi" w:cstheme="minorHAnsi"/>
        </w:rPr>
        <w:t>users of the system can submit a request to the administrators of the Portal to add a</w:t>
      </w:r>
      <w:r w:rsidR="00CF1E04">
        <w:rPr>
          <w:rFonts w:asciiTheme="minorHAnsi" w:hAnsiTheme="minorHAnsi" w:cstheme="minorHAnsi"/>
        </w:rPr>
        <w:t>n information about</w:t>
      </w:r>
      <w:r w:rsidRPr="00F95737">
        <w:rPr>
          <w:rFonts w:asciiTheme="minorHAnsi" w:hAnsiTheme="minorHAnsi" w:cstheme="minorHAnsi"/>
        </w:rPr>
        <w:t xml:space="preserve"> new public source with respect to all required information.</w:t>
      </w:r>
    </w:p>
    <w:p w14:paraId="7B4286C0" w14:textId="28C77216" w:rsidR="00033221" w:rsidRDefault="00EB7194"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 xml:space="preserve">Ensure that </w:t>
      </w:r>
      <w:r>
        <w:rPr>
          <w:rFonts w:asciiTheme="minorHAnsi" w:hAnsiTheme="minorHAnsi" w:cstheme="minorHAnsi"/>
        </w:rPr>
        <w:t>a</w:t>
      </w:r>
      <w:r w:rsidRPr="00EB7194">
        <w:rPr>
          <w:rFonts w:asciiTheme="minorHAnsi" w:hAnsiTheme="minorHAnsi" w:cstheme="minorHAnsi"/>
        </w:rPr>
        <w:t xml:space="preserve">ll the sources listed in the Portal should have at least one </w:t>
      </w:r>
      <w:r w:rsidR="009348D4">
        <w:rPr>
          <w:rFonts w:asciiTheme="minorHAnsi" w:hAnsiTheme="minorHAnsi" w:cstheme="minorHAnsi"/>
        </w:rPr>
        <w:t xml:space="preserve">mandatory </w:t>
      </w:r>
      <w:r w:rsidRPr="00EB7194">
        <w:rPr>
          <w:rFonts w:asciiTheme="minorHAnsi" w:hAnsiTheme="minorHAnsi" w:cstheme="minorHAnsi"/>
        </w:rPr>
        <w:t>relationship with predefined Categories</w:t>
      </w:r>
      <w:r w:rsidR="00CF1E04">
        <w:rPr>
          <w:rFonts w:asciiTheme="minorHAnsi" w:hAnsiTheme="minorHAnsi" w:cstheme="minorHAnsi"/>
        </w:rPr>
        <w:t xml:space="preserve"> or other grouping</w:t>
      </w:r>
      <w:r w:rsidRPr="00EB7194">
        <w:rPr>
          <w:rFonts w:asciiTheme="minorHAnsi" w:hAnsiTheme="minorHAnsi" w:cstheme="minorHAnsi"/>
        </w:rPr>
        <w:t xml:space="preserve"> and </w:t>
      </w:r>
      <w:r w:rsidR="009348D4">
        <w:rPr>
          <w:rFonts w:asciiTheme="minorHAnsi" w:hAnsiTheme="minorHAnsi" w:cstheme="minorHAnsi"/>
        </w:rPr>
        <w:t xml:space="preserve">an </w:t>
      </w:r>
      <w:r w:rsidRPr="00EB7194">
        <w:rPr>
          <w:rFonts w:asciiTheme="minorHAnsi" w:hAnsiTheme="minorHAnsi" w:cstheme="minorHAnsi"/>
        </w:rPr>
        <w:t xml:space="preserve">optional relation with </w:t>
      </w:r>
      <w:r w:rsidR="00CF1E04">
        <w:rPr>
          <w:rFonts w:asciiTheme="minorHAnsi" w:hAnsiTheme="minorHAnsi" w:cstheme="minorHAnsi"/>
        </w:rPr>
        <w:t xml:space="preserve">pre-defined </w:t>
      </w:r>
      <w:r w:rsidRPr="00EB7194">
        <w:rPr>
          <w:rFonts w:asciiTheme="minorHAnsi" w:hAnsiTheme="minorHAnsi" w:cstheme="minorHAnsi"/>
        </w:rPr>
        <w:t>tags.</w:t>
      </w:r>
    </w:p>
    <w:p w14:paraId="067090BC" w14:textId="58C28705" w:rsidR="00D17109" w:rsidRDefault="00D17109" w:rsidP="00001D93">
      <w:pPr>
        <w:pStyle w:val="ListParagraph"/>
        <w:numPr>
          <w:ilvl w:val="0"/>
          <w:numId w:val="41"/>
        </w:numPr>
        <w:spacing w:before="0" w:after="160" w:line="259" w:lineRule="auto"/>
        <w:contextualSpacing/>
        <w:jc w:val="both"/>
        <w:rPr>
          <w:rFonts w:asciiTheme="minorHAnsi" w:hAnsiTheme="minorHAnsi" w:cstheme="minorHAnsi"/>
        </w:rPr>
      </w:pPr>
      <w:r w:rsidRPr="00D17109">
        <w:rPr>
          <w:rFonts w:asciiTheme="minorHAnsi" w:hAnsiTheme="minorHAnsi" w:cstheme="minorHAnsi"/>
        </w:rPr>
        <w:t xml:space="preserve">The Portal should ensure smooth registration, </w:t>
      </w:r>
      <w:proofErr w:type="gramStart"/>
      <w:r w:rsidRPr="00D17109">
        <w:rPr>
          <w:rFonts w:asciiTheme="minorHAnsi" w:hAnsiTheme="minorHAnsi" w:cstheme="minorHAnsi"/>
        </w:rPr>
        <w:t>login</w:t>
      </w:r>
      <w:proofErr w:type="gramEnd"/>
      <w:r w:rsidRPr="00D17109">
        <w:rPr>
          <w:rFonts w:asciiTheme="minorHAnsi" w:hAnsiTheme="minorHAnsi" w:cstheme="minorHAnsi"/>
        </w:rPr>
        <w:t xml:space="preserve"> and password recovery process for the users. The registration should be short enough not to intimidate users. After login, the Users should have a not public profile page with the ability to update their account information. Email and/or Mobile Phone verification should be in place, before user activation. The user should be allowed to register/login into the system via their Facebook, Twitter and/or Google accounts.</w:t>
      </w:r>
    </w:p>
    <w:p w14:paraId="6CDAE132" w14:textId="1DC61314" w:rsidR="00EB7194" w:rsidRDefault="00033221" w:rsidP="00001D93">
      <w:pPr>
        <w:pStyle w:val="ListParagraph"/>
        <w:numPr>
          <w:ilvl w:val="0"/>
          <w:numId w:val="41"/>
        </w:numPr>
        <w:spacing w:before="0" w:after="160" w:line="259" w:lineRule="auto"/>
        <w:contextualSpacing/>
        <w:jc w:val="both"/>
        <w:rPr>
          <w:rFonts w:asciiTheme="minorHAnsi" w:hAnsiTheme="minorHAnsi" w:cstheme="minorHAnsi"/>
        </w:rPr>
      </w:pPr>
      <w:r>
        <w:rPr>
          <w:rFonts w:asciiTheme="minorHAnsi" w:hAnsiTheme="minorHAnsi" w:cstheme="minorHAnsi"/>
        </w:rPr>
        <w:t xml:space="preserve">Ensure that </w:t>
      </w:r>
      <w:r w:rsidRPr="00033221">
        <w:rPr>
          <w:rFonts w:asciiTheme="minorHAnsi" w:hAnsiTheme="minorHAnsi" w:cstheme="minorHAnsi"/>
        </w:rPr>
        <w:t>registered users should be allowed to create</w:t>
      </w:r>
      <w:r>
        <w:rPr>
          <w:rFonts w:asciiTheme="minorHAnsi" w:hAnsiTheme="minorHAnsi" w:cstheme="minorHAnsi"/>
        </w:rPr>
        <w:t xml:space="preserve"> and manage</w:t>
      </w:r>
      <w:r w:rsidRPr="00033221">
        <w:rPr>
          <w:rFonts w:asciiTheme="minorHAnsi" w:hAnsiTheme="minorHAnsi" w:cstheme="minorHAnsi"/>
        </w:rPr>
        <w:t xml:space="preserve"> their list of items (sources) via drag and drop or other user-friendly tools, using already </w:t>
      </w:r>
      <w:r>
        <w:rPr>
          <w:rFonts w:asciiTheme="minorHAnsi" w:hAnsiTheme="minorHAnsi" w:cstheme="minorHAnsi"/>
        </w:rPr>
        <w:t xml:space="preserve">available and </w:t>
      </w:r>
      <w:r w:rsidRPr="00033221">
        <w:rPr>
          <w:rFonts w:asciiTheme="minorHAnsi" w:hAnsiTheme="minorHAnsi" w:cstheme="minorHAnsi"/>
        </w:rPr>
        <w:t>published sources on the portal, as well as create their own items (sources) with the respect to already defined structure</w:t>
      </w:r>
      <w:r w:rsidR="00001D93">
        <w:rPr>
          <w:rFonts w:asciiTheme="minorHAnsi" w:hAnsiTheme="minorHAnsi" w:cstheme="minorHAnsi"/>
        </w:rPr>
        <w:t xml:space="preserve"> </w:t>
      </w:r>
      <w:r w:rsidR="00001D93" w:rsidRPr="00554C21">
        <w:rPr>
          <w:rFonts w:asciiTheme="minorHAnsi" w:hAnsiTheme="minorHAnsi" w:cstheme="minorHAnsi"/>
        </w:rPr>
        <w:t>(Title, Description, URL, Category,</w:t>
      </w:r>
      <w:r w:rsidR="00001D93">
        <w:rPr>
          <w:rFonts w:asciiTheme="minorHAnsi" w:hAnsiTheme="minorHAnsi" w:cstheme="minorHAnsi"/>
        </w:rPr>
        <w:t xml:space="preserve"> Guide,</w:t>
      </w:r>
      <w:r w:rsidR="00001D93" w:rsidRPr="00554C21">
        <w:rPr>
          <w:rFonts w:asciiTheme="minorHAnsi" w:hAnsiTheme="minorHAnsi" w:cstheme="minorHAnsi"/>
        </w:rPr>
        <w:t xml:space="preserve"> Tags, etc.)</w:t>
      </w:r>
      <w:r w:rsidRPr="00033221">
        <w:rPr>
          <w:rFonts w:asciiTheme="minorHAnsi" w:hAnsiTheme="minorHAnsi" w:cstheme="minorHAnsi"/>
        </w:rPr>
        <w:t xml:space="preserve">), which should be available only to the creator of the list.  </w:t>
      </w:r>
      <w:r w:rsidR="00EB7194" w:rsidRPr="00EB7194">
        <w:rPr>
          <w:rFonts w:asciiTheme="minorHAnsi" w:hAnsiTheme="minorHAnsi" w:cstheme="minorHAnsi"/>
        </w:rPr>
        <w:t xml:space="preserve">  </w:t>
      </w:r>
    </w:p>
    <w:p w14:paraId="08810DD5" w14:textId="292F117B" w:rsidR="00F95737" w:rsidRP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Have self-intuitive navigation with access to the relevant public sources, listed by categories and</w:t>
      </w:r>
      <w:r w:rsidR="006A4D64">
        <w:rPr>
          <w:rFonts w:asciiTheme="minorHAnsi" w:hAnsiTheme="minorHAnsi" w:cstheme="minorHAnsi"/>
        </w:rPr>
        <w:t>/or</w:t>
      </w:r>
      <w:r w:rsidRPr="00F95737">
        <w:rPr>
          <w:rFonts w:asciiTheme="minorHAnsi" w:hAnsiTheme="minorHAnsi" w:cstheme="minorHAnsi"/>
        </w:rPr>
        <w:t xml:space="preserve"> sectors.</w:t>
      </w:r>
      <w:r w:rsidRPr="00F95737">
        <w:t xml:space="preserve"> </w:t>
      </w:r>
    </w:p>
    <w:p w14:paraId="38B0C954" w14:textId="1CB867BC" w:rsidR="00F95737" w:rsidRP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 xml:space="preserve">Have administrator-level access to </w:t>
      </w:r>
      <w:r w:rsidR="00EB7194">
        <w:rPr>
          <w:rFonts w:asciiTheme="minorHAnsi" w:hAnsiTheme="minorHAnsi" w:cstheme="minorHAnsi"/>
        </w:rPr>
        <w:t>add/edit/delete/</w:t>
      </w:r>
      <w:r w:rsidRPr="00F95737">
        <w:rPr>
          <w:rFonts w:asciiTheme="minorHAnsi" w:hAnsiTheme="minorHAnsi" w:cstheme="minorHAnsi"/>
        </w:rPr>
        <w:t>update the website content</w:t>
      </w:r>
      <w:r w:rsidR="00554C21">
        <w:rPr>
          <w:rFonts w:asciiTheme="minorHAnsi" w:hAnsiTheme="minorHAnsi" w:cstheme="minorHAnsi"/>
        </w:rPr>
        <w:t xml:space="preserve"> (Including </w:t>
      </w:r>
      <w:r w:rsidR="00EB7194" w:rsidRPr="00554C21">
        <w:rPr>
          <w:rFonts w:asciiTheme="minorHAnsi" w:hAnsiTheme="minorHAnsi" w:cstheme="minorHAnsi"/>
        </w:rPr>
        <w:t>Title</w:t>
      </w:r>
      <w:r w:rsidR="00EB7194">
        <w:rPr>
          <w:rFonts w:asciiTheme="minorHAnsi" w:hAnsiTheme="minorHAnsi" w:cstheme="minorHAnsi"/>
        </w:rPr>
        <w:t>s</w:t>
      </w:r>
      <w:r w:rsidR="00EB7194" w:rsidRPr="00554C21">
        <w:rPr>
          <w:rFonts w:asciiTheme="minorHAnsi" w:hAnsiTheme="minorHAnsi" w:cstheme="minorHAnsi"/>
        </w:rPr>
        <w:t>, Description</w:t>
      </w:r>
      <w:r w:rsidR="00EB7194">
        <w:rPr>
          <w:rFonts w:asciiTheme="minorHAnsi" w:hAnsiTheme="minorHAnsi" w:cstheme="minorHAnsi"/>
        </w:rPr>
        <w:t>s</w:t>
      </w:r>
      <w:r w:rsidR="00EB7194" w:rsidRPr="00554C21">
        <w:rPr>
          <w:rFonts w:asciiTheme="minorHAnsi" w:hAnsiTheme="minorHAnsi" w:cstheme="minorHAnsi"/>
        </w:rPr>
        <w:t>, URL</w:t>
      </w:r>
      <w:r w:rsidR="00EB7194">
        <w:rPr>
          <w:rFonts w:asciiTheme="minorHAnsi" w:hAnsiTheme="minorHAnsi" w:cstheme="minorHAnsi"/>
        </w:rPr>
        <w:t>s</w:t>
      </w:r>
      <w:r w:rsidR="00EB7194" w:rsidRPr="00554C21">
        <w:rPr>
          <w:rFonts w:asciiTheme="minorHAnsi" w:hAnsiTheme="minorHAnsi" w:cstheme="minorHAnsi"/>
        </w:rPr>
        <w:t>, Categor</w:t>
      </w:r>
      <w:r w:rsidR="00EB7194">
        <w:rPr>
          <w:rFonts w:asciiTheme="minorHAnsi" w:hAnsiTheme="minorHAnsi" w:cstheme="minorHAnsi"/>
        </w:rPr>
        <w:t>ies</w:t>
      </w:r>
      <w:r w:rsidR="00EB7194" w:rsidRPr="00554C21">
        <w:rPr>
          <w:rFonts w:asciiTheme="minorHAnsi" w:hAnsiTheme="minorHAnsi" w:cstheme="minorHAnsi"/>
        </w:rPr>
        <w:t>,</w:t>
      </w:r>
      <w:r w:rsidR="00EB7194">
        <w:rPr>
          <w:rFonts w:asciiTheme="minorHAnsi" w:hAnsiTheme="minorHAnsi" w:cstheme="minorHAnsi"/>
        </w:rPr>
        <w:t xml:space="preserve"> Guides,</w:t>
      </w:r>
      <w:r w:rsidR="00EB7194" w:rsidRPr="00554C21">
        <w:rPr>
          <w:rFonts w:asciiTheme="minorHAnsi" w:hAnsiTheme="minorHAnsi" w:cstheme="minorHAnsi"/>
        </w:rPr>
        <w:t xml:space="preserve"> Tags</w:t>
      </w:r>
      <w:r w:rsidR="00EB7194">
        <w:rPr>
          <w:rFonts w:asciiTheme="minorHAnsi" w:hAnsiTheme="minorHAnsi" w:cstheme="minorHAnsi"/>
        </w:rPr>
        <w:t>)</w:t>
      </w:r>
      <w:r w:rsidR="00554C21">
        <w:rPr>
          <w:rFonts w:asciiTheme="minorHAnsi" w:hAnsiTheme="minorHAnsi" w:cstheme="minorHAnsi"/>
        </w:rPr>
        <w:t xml:space="preserve"> </w:t>
      </w:r>
      <w:r w:rsidRPr="00F95737">
        <w:rPr>
          <w:rFonts w:asciiTheme="minorHAnsi" w:hAnsiTheme="minorHAnsi" w:cstheme="minorHAnsi"/>
        </w:rPr>
        <w:t>receive and validate new source requests, and any other page/window/pane the PJC team finds necessary to be displayed on the Portal web page.</w:t>
      </w:r>
    </w:p>
    <w:p w14:paraId="76A31720" w14:textId="63DC5BBB" w:rsid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Have a possibility to integrate any analytics code</w:t>
      </w:r>
      <w:r w:rsidR="00BA23E0">
        <w:rPr>
          <w:rFonts w:asciiTheme="minorHAnsi" w:hAnsiTheme="minorHAnsi" w:cstheme="minorHAnsi"/>
        </w:rPr>
        <w:t xml:space="preserve"> (</w:t>
      </w:r>
      <w:r w:rsidR="00BA23E0" w:rsidRPr="00BA23E0">
        <w:rPr>
          <w:rFonts w:asciiTheme="minorHAnsi" w:hAnsiTheme="minorHAnsi" w:cstheme="minorHAnsi"/>
        </w:rPr>
        <w:t>Google Analytics, Facebook Pixel</w:t>
      </w:r>
      <w:r w:rsidR="00BA23E0">
        <w:rPr>
          <w:rFonts w:asciiTheme="minorHAnsi" w:hAnsiTheme="minorHAnsi" w:cstheme="minorHAnsi"/>
        </w:rPr>
        <w:t>)</w:t>
      </w:r>
      <w:r w:rsidRPr="00F95737">
        <w:rPr>
          <w:rFonts w:asciiTheme="minorHAnsi" w:hAnsiTheme="minorHAnsi" w:cstheme="minorHAnsi"/>
        </w:rPr>
        <w:t xml:space="preserve"> in the pipeline for statistical and/or other </w:t>
      </w:r>
      <w:r w:rsidR="000752FC" w:rsidRPr="00F95737">
        <w:rPr>
          <w:rFonts w:asciiTheme="minorHAnsi" w:hAnsiTheme="minorHAnsi" w:cstheme="minorHAnsi"/>
        </w:rPr>
        <w:t>purposes.</w:t>
      </w:r>
    </w:p>
    <w:p w14:paraId="0A68B8DD" w14:textId="23F30109" w:rsidR="00222373" w:rsidRPr="00AD143E" w:rsidRDefault="00222373" w:rsidP="00AD143E">
      <w:pPr>
        <w:pStyle w:val="ListParagraph"/>
        <w:numPr>
          <w:ilvl w:val="0"/>
          <w:numId w:val="41"/>
        </w:numPr>
        <w:spacing w:before="0" w:after="160" w:line="259" w:lineRule="auto"/>
        <w:contextualSpacing/>
        <w:rPr>
          <w:rFonts w:asciiTheme="minorHAnsi" w:hAnsiTheme="minorHAnsi" w:cstheme="minorHAnsi"/>
          <w:szCs w:val="22"/>
          <w:lang w:val="hy-AM"/>
        </w:rPr>
      </w:pPr>
      <w:r w:rsidRPr="00F95737">
        <w:rPr>
          <w:rFonts w:asciiTheme="minorHAnsi" w:hAnsiTheme="minorHAnsi" w:cstheme="minorHAnsi"/>
        </w:rPr>
        <w:t>Have a possibility to integrate</w:t>
      </w:r>
      <w:r>
        <w:rPr>
          <w:rFonts w:asciiTheme="minorHAnsi" w:hAnsiTheme="minorHAnsi" w:cstheme="minorHAnsi"/>
        </w:rPr>
        <w:t xml:space="preserve"> portal data</w:t>
      </w:r>
      <w:r w:rsidRPr="00F95737">
        <w:rPr>
          <w:rFonts w:asciiTheme="minorHAnsi" w:hAnsiTheme="minorHAnsi" w:cstheme="minorHAnsi"/>
        </w:rPr>
        <w:t xml:space="preserve"> </w:t>
      </w:r>
      <w:r>
        <w:rPr>
          <w:rFonts w:asciiTheme="minorHAnsi" w:hAnsiTheme="minorHAnsi" w:cstheme="minorHAnsi"/>
        </w:rPr>
        <w:t>with known messengers (Facebook Messenger, Telegram, WhatsApp)</w:t>
      </w:r>
      <w:r w:rsidR="00F94341">
        <w:rPr>
          <w:rFonts w:asciiTheme="minorHAnsi" w:hAnsiTheme="minorHAnsi" w:cstheme="minorHAnsi"/>
        </w:rPr>
        <w:t xml:space="preserve"> via API interfaces</w:t>
      </w:r>
      <w:r w:rsidR="00DB67DC">
        <w:rPr>
          <w:rFonts w:asciiTheme="minorHAnsi" w:hAnsiTheme="minorHAnsi" w:cstheme="minorHAnsi"/>
        </w:rPr>
        <w:t xml:space="preserve"> </w:t>
      </w:r>
    </w:p>
    <w:p w14:paraId="69BB1178" w14:textId="099FED74" w:rsidR="00F95737" w:rsidRP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t>Strictly adhere to Accessibility requirements for ICT products and services, including, but not limited to Web Content Accessibility Guidelines (WCAG</w:t>
      </w:r>
      <w:r w:rsidR="000752FC" w:rsidRPr="00F95737">
        <w:rPr>
          <w:rFonts w:asciiTheme="minorHAnsi" w:hAnsiTheme="minorHAnsi" w:cstheme="minorHAnsi"/>
        </w:rPr>
        <w:t>).</w:t>
      </w:r>
    </w:p>
    <w:p w14:paraId="489A29B2" w14:textId="729F5358" w:rsidR="00F95737" w:rsidRPr="00F95737" w:rsidRDefault="00F95737" w:rsidP="00001D93">
      <w:pPr>
        <w:pStyle w:val="ListParagraph"/>
        <w:numPr>
          <w:ilvl w:val="0"/>
          <w:numId w:val="41"/>
        </w:numPr>
        <w:spacing w:before="0" w:after="160" w:line="259" w:lineRule="auto"/>
        <w:contextualSpacing/>
        <w:jc w:val="both"/>
        <w:rPr>
          <w:rFonts w:asciiTheme="minorHAnsi" w:hAnsiTheme="minorHAnsi" w:cstheme="minorHAnsi"/>
        </w:rPr>
      </w:pPr>
      <w:r w:rsidRPr="00F95737">
        <w:rPr>
          <w:rFonts w:asciiTheme="minorHAnsi" w:hAnsiTheme="minorHAnsi" w:cstheme="minorHAnsi"/>
        </w:rPr>
        <w:lastRenderedPageBreak/>
        <w:t xml:space="preserve">Have advanced keyword </w:t>
      </w:r>
      <w:r w:rsidR="000752FC" w:rsidRPr="00F95737">
        <w:rPr>
          <w:rFonts w:asciiTheme="minorHAnsi" w:hAnsiTheme="minorHAnsi" w:cstheme="minorHAnsi"/>
        </w:rPr>
        <w:t>search.</w:t>
      </w:r>
    </w:p>
    <w:p w14:paraId="42994D4F" w14:textId="77777777" w:rsidR="00F95737" w:rsidRPr="00F95737" w:rsidRDefault="00F95737" w:rsidP="00F95737">
      <w:pPr>
        <w:pStyle w:val="ListParagraph"/>
        <w:spacing w:before="0" w:after="160" w:line="259" w:lineRule="auto"/>
        <w:ind w:left="1440"/>
        <w:contextualSpacing/>
        <w:rPr>
          <w:rFonts w:asciiTheme="minorHAnsi" w:hAnsiTheme="minorHAnsi" w:cstheme="minorHAnsi"/>
        </w:rPr>
      </w:pPr>
    </w:p>
    <w:p w14:paraId="34BBC8E9" w14:textId="1CA6E469" w:rsidR="00EB7194" w:rsidRPr="00F95737" w:rsidRDefault="00950BC0" w:rsidP="00EB7194">
      <w:pPr>
        <w:pStyle w:val="ListParagraph"/>
        <w:numPr>
          <w:ilvl w:val="1"/>
          <w:numId w:val="23"/>
        </w:numPr>
        <w:spacing w:before="0" w:after="160" w:line="259" w:lineRule="auto"/>
        <w:contextualSpacing/>
        <w:rPr>
          <w:rFonts w:asciiTheme="minorHAnsi" w:hAnsiTheme="minorHAnsi" w:cstheme="minorHAnsi"/>
          <w:b/>
          <w:bCs/>
        </w:rPr>
      </w:pPr>
      <w:r>
        <w:rPr>
          <w:rFonts w:asciiTheme="minorHAnsi" w:eastAsia="Calibri" w:hAnsiTheme="minorHAnsi" w:cstheme="minorHAnsi"/>
          <w:b/>
          <w:bCs/>
        </w:rPr>
        <w:t>User Journey</w:t>
      </w:r>
      <w:r w:rsidR="00EB7194" w:rsidRPr="00F95737">
        <w:rPr>
          <w:rFonts w:asciiTheme="minorHAnsi" w:eastAsia="Calibri" w:hAnsiTheme="minorHAnsi" w:cstheme="minorHAnsi"/>
          <w:b/>
          <w:bCs/>
        </w:rPr>
        <w:t>:</w:t>
      </w:r>
    </w:p>
    <w:p w14:paraId="35B9A9A9" w14:textId="36AC1030" w:rsidR="00950BC0" w:rsidRPr="00950BC0" w:rsidRDefault="00950BC0" w:rsidP="00A470ED">
      <w:pPr>
        <w:pStyle w:val="ListParagraph"/>
        <w:spacing w:before="0" w:after="160" w:line="259" w:lineRule="auto"/>
        <w:ind w:left="1440"/>
        <w:contextualSpacing/>
        <w:jc w:val="both"/>
        <w:rPr>
          <w:rFonts w:asciiTheme="minorHAnsi" w:hAnsiTheme="minorHAnsi" w:cstheme="minorHAnsi"/>
        </w:rPr>
      </w:pPr>
      <w:r w:rsidRPr="00950BC0">
        <w:rPr>
          <w:rFonts w:asciiTheme="minorHAnsi" w:hAnsiTheme="minorHAnsi" w:cstheme="minorHAnsi"/>
        </w:rPr>
        <w:t xml:space="preserve">The user enters the Portal and navigates through the list of available sources. The user selects a source he/she wants to navigate to. In case the user clicks directly on the source it navigates the user to the original web page, also user should have the possibility to navigate to the general page of the source which should display more details like (Title, Description, URL, Category, Guide, Tags, </w:t>
      </w:r>
      <w:proofErr w:type="spellStart"/>
      <w:r w:rsidRPr="00950BC0">
        <w:rPr>
          <w:rFonts w:asciiTheme="minorHAnsi" w:hAnsiTheme="minorHAnsi" w:cstheme="minorHAnsi"/>
        </w:rPr>
        <w:t>etc</w:t>
      </w:r>
      <w:proofErr w:type="spellEnd"/>
      <w:r w:rsidRPr="00950BC0">
        <w:rPr>
          <w:rFonts w:asciiTheme="minorHAnsi" w:hAnsiTheme="minorHAnsi" w:cstheme="minorHAnsi"/>
        </w:rPr>
        <w:t xml:space="preserve">). Users should have the possibility to search sources by Name, Tags, Categories date updates. </w:t>
      </w:r>
      <w:r w:rsidR="00001D93" w:rsidRPr="00001D93">
        <w:rPr>
          <w:rFonts w:asciiTheme="minorHAnsi" w:hAnsiTheme="minorHAnsi" w:cstheme="minorHAnsi"/>
        </w:rPr>
        <w:t>The user</w:t>
      </w:r>
      <w:r w:rsidR="00001D93">
        <w:rPr>
          <w:rFonts w:asciiTheme="minorHAnsi" w:hAnsiTheme="minorHAnsi" w:cstheme="minorHAnsi"/>
        </w:rPr>
        <w:t>s</w:t>
      </w:r>
      <w:r w:rsidR="00001D93" w:rsidRPr="00001D93">
        <w:rPr>
          <w:rFonts w:asciiTheme="minorHAnsi" w:hAnsiTheme="minorHAnsi" w:cstheme="minorHAnsi"/>
        </w:rPr>
        <w:t xml:space="preserve"> should be allowed to registe</w:t>
      </w:r>
      <w:r w:rsidR="00001D93">
        <w:rPr>
          <w:rFonts w:asciiTheme="minorHAnsi" w:hAnsiTheme="minorHAnsi" w:cstheme="minorHAnsi"/>
        </w:rPr>
        <w:t xml:space="preserve">r </w:t>
      </w:r>
      <w:proofErr w:type="gramStart"/>
      <w:r w:rsidR="00001D93" w:rsidRPr="00001D93">
        <w:rPr>
          <w:rFonts w:asciiTheme="minorHAnsi" w:hAnsiTheme="minorHAnsi" w:cstheme="minorHAnsi"/>
        </w:rPr>
        <w:t>in</w:t>
      </w:r>
      <w:proofErr w:type="gramEnd"/>
      <w:r w:rsidR="00001D93" w:rsidRPr="00001D93">
        <w:rPr>
          <w:rFonts w:asciiTheme="minorHAnsi" w:hAnsiTheme="minorHAnsi" w:cstheme="minorHAnsi"/>
        </w:rPr>
        <w:t xml:space="preserve"> the website and create/manage their own list of sources. On his personal page the user sees his </w:t>
      </w:r>
      <w:r w:rsidR="00001D93">
        <w:rPr>
          <w:rFonts w:asciiTheme="minorHAnsi" w:hAnsiTheme="minorHAnsi" w:cstheme="minorHAnsi"/>
        </w:rPr>
        <w:t>S</w:t>
      </w:r>
      <w:r w:rsidR="00001D93" w:rsidRPr="00001D93">
        <w:rPr>
          <w:rFonts w:asciiTheme="minorHAnsi" w:hAnsiTheme="minorHAnsi" w:cstheme="minorHAnsi"/>
        </w:rPr>
        <w:t xml:space="preserve">ources, as well as information about his Account. </w:t>
      </w:r>
      <w:r w:rsidRPr="00950BC0">
        <w:rPr>
          <w:rFonts w:asciiTheme="minorHAnsi" w:hAnsiTheme="minorHAnsi" w:cstheme="minorHAnsi"/>
        </w:rPr>
        <w:t xml:space="preserve">The </w:t>
      </w:r>
      <w:r w:rsidR="00001D93">
        <w:rPr>
          <w:rFonts w:asciiTheme="minorHAnsi" w:hAnsiTheme="minorHAnsi" w:cstheme="minorHAnsi"/>
        </w:rPr>
        <w:t xml:space="preserve">public and registered </w:t>
      </w:r>
      <w:r w:rsidRPr="00950BC0">
        <w:rPr>
          <w:rFonts w:asciiTheme="minorHAnsi" w:hAnsiTheme="minorHAnsi" w:cstheme="minorHAnsi"/>
        </w:rPr>
        <w:t xml:space="preserve">user should be allowed to suggest new Sources via request through the web form in the portal. After the System administrator validation source should become available in the Portal. The System administrator should receive an email notification for each enquires received through the portal.    </w:t>
      </w:r>
    </w:p>
    <w:p w14:paraId="2EAE857F" w14:textId="77777777" w:rsidR="00950BC0" w:rsidRPr="00950BC0" w:rsidRDefault="00950BC0" w:rsidP="00A470ED">
      <w:pPr>
        <w:pStyle w:val="ListParagraph"/>
        <w:spacing w:before="0" w:after="160" w:line="259" w:lineRule="auto"/>
        <w:ind w:left="1440"/>
        <w:contextualSpacing/>
        <w:jc w:val="both"/>
        <w:rPr>
          <w:rFonts w:asciiTheme="minorHAnsi" w:hAnsiTheme="minorHAnsi" w:cstheme="minorHAnsi"/>
        </w:rPr>
      </w:pPr>
    </w:p>
    <w:p w14:paraId="1021377D" w14:textId="11038EC8" w:rsidR="009C7852" w:rsidRDefault="00950BC0" w:rsidP="00A470ED">
      <w:pPr>
        <w:pStyle w:val="ListParagraph"/>
        <w:spacing w:before="0" w:after="160" w:line="259" w:lineRule="auto"/>
        <w:ind w:left="1440"/>
        <w:contextualSpacing/>
        <w:jc w:val="both"/>
        <w:rPr>
          <w:rFonts w:asciiTheme="minorHAnsi" w:hAnsiTheme="minorHAnsi" w:cstheme="minorHAnsi"/>
        </w:rPr>
      </w:pPr>
      <w:r w:rsidRPr="00950BC0">
        <w:rPr>
          <w:rFonts w:asciiTheme="minorHAnsi" w:hAnsiTheme="minorHAnsi" w:cstheme="minorHAnsi"/>
        </w:rPr>
        <w:t>IMPORTANT: the described journeys are subject to modifications and adaptations to any extent defined by the PJC, based on the project progress and user needs.</w:t>
      </w:r>
    </w:p>
    <w:p w14:paraId="50894D25" w14:textId="77777777" w:rsidR="00D23E00" w:rsidRPr="00355657" w:rsidRDefault="00D23E00" w:rsidP="00A470ED">
      <w:pPr>
        <w:pStyle w:val="ListParagraph"/>
        <w:spacing w:before="0" w:after="160" w:line="259" w:lineRule="auto"/>
        <w:ind w:left="1440"/>
        <w:contextualSpacing/>
        <w:jc w:val="both"/>
        <w:rPr>
          <w:rFonts w:asciiTheme="minorHAnsi" w:hAnsiTheme="minorHAnsi" w:cstheme="minorHAnsi"/>
        </w:rPr>
      </w:pPr>
    </w:p>
    <w:p w14:paraId="655A7460" w14:textId="3B39617F" w:rsidR="009C7852" w:rsidRDefault="00BA23E0" w:rsidP="00A470ED">
      <w:pPr>
        <w:pStyle w:val="ListParagraph"/>
        <w:numPr>
          <w:ilvl w:val="1"/>
          <w:numId w:val="23"/>
        </w:numPr>
        <w:spacing w:before="0" w:after="160" w:line="259" w:lineRule="auto"/>
        <w:contextualSpacing/>
        <w:jc w:val="both"/>
        <w:rPr>
          <w:rFonts w:asciiTheme="minorHAnsi" w:hAnsiTheme="minorHAnsi" w:cstheme="minorHAnsi"/>
          <w:b/>
          <w:bCs/>
        </w:rPr>
      </w:pPr>
      <w:r w:rsidRPr="00BA23E0">
        <w:rPr>
          <w:rFonts w:asciiTheme="minorHAnsi" w:eastAsia="Calibri" w:hAnsiTheme="minorHAnsi" w:cstheme="minorHAnsi"/>
          <w:b/>
          <w:bCs/>
        </w:rPr>
        <w:t>Portal Structure</w:t>
      </w:r>
    </w:p>
    <w:p w14:paraId="235E2413" w14:textId="77777777" w:rsidR="00D23E00" w:rsidRPr="00BA23E0" w:rsidRDefault="00D23E00" w:rsidP="00A470ED">
      <w:pPr>
        <w:pStyle w:val="ListParagraph"/>
        <w:spacing w:before="0" w:after="160" w:line="259" w:lineRule="auto"/>
        <w:ind w:left="1440"/>
        <w:contextualSpacing/>
        <w:jc w:val="both"/>
        <w:rPr>
          <w:rFonts w:asciiTheme="minorHAnsi" w:hAnsiTheme="minorHAnsi" w:cstheme="minorHAnsi"/>
          <w:b/>
          <w:bCs/>
        </w:rPr>
      </w:pPr>
    </w:p>
    <w:p w14:paraId="00D786BC" w14:textId="77777777" w:rsidR="00BA23E0" w:rsidRPr="00934949" w:rsidRDefault="00BA23E0" w:rsidP="00A470ED">
      <w:pPr>
        <w:pStyle w:val="ListParagraph"/>
        <w:spacing w:before="0" w:after="160" w:line="259" w:lineRule="auto"/>
        <w:ind w:left="1800"/>
        <w:contextualSpacing/>
        <w:jc w:val="both"/>
        <w:rPr>
          <w:rFonts w:asciiTheme="minorHAnsi" w:eastAsia="Calibri" w:hAnsiTheme="minorHAnsi" w:cstheme="minorHAnsi"/>
          <w:b/>
          <w:bCs/>
        </w:rPr>
      </w:pPr>
      <w:r w:rsidRPr="00934949">
        <w:rPr>
          <w:rFonts w:asciiTheme="minorHAnsi" w:eastAsia="Calibri" w:hAnsiTheme="minorHAnsi" w:cstheme="minorHAnsi"/>
          <w:b/>
          <w:bCs/>
        </w:rPr>
        <w:t>Structure:</w:t>
      </w:r>
    </w:p>
    <w:p w14:paraId="675877E4" w14:textId="1E9F5696" w:rsidR="00BA23E0" w:rsidRPr="00BA23E0" w:rsidRDefault="00BA23E0"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 xml:space="preserve">The Portal should be in Armenian (with a possibility to add English later) and have </w:t>
      </w:r>
      <w:r w:rsidR="009348D4">
        <w:rPr>
          <w:rFonts w:asciiTheme="minorHAnsi" w:eastAsia="Calibri" w:hAnsiTheme="minorHAnsi" w:cstheme="minorHAnsi"/>
        </w:rPr>
        <w:t>3</w:t>
      </w:r>
      <w:r w:rsidRPr="00BA23E0">
        <w:rPr>
          <w:rFonts w:asciiTheme="minorHAnsi" w:eastAsia="Calibri" w:hAnsiTheme="minorHAnsi" w:cstheme="minorHAnsi"/>
        </w:rPr>
        <w:t>-level access for public users</w:t>
      </w:r>
      <w:r w:rsidR="009348D4">
        <w:rPr>
          <w:rFonts w:asciiTheme="minorHAnsi" w:eastAsia="Calibri" w:hAnsiTheme="minorHAnsi" w:cstheme="minorHAnsi"/>
        </w:rPr>
        <w:t xml:space="preserve">, registered users </w:t>
      </w:r>
      <w:r w:rsidRPr="00BA23E0">
        <w:rPr>
          <w:rFonts w:asciiTheme="minorHAnsi" w:eastAsia="Calibri" w:hAnsiTheme="minorHAnsi" w:cstheme="minorHAnsi"/>
        </w:rPr>
        <w:t>and with administration login (should be hosted separately with restricted access</w:t>
      </w:r>
      <w:r w:rsidR="006A4D64">
        <w:rPr>
          <w:rFonts w:asciiTheme="minorHAnsi" w:eastAsia="Calibri" w:hAnsiTheme="minorHAnsi" w:cstheme="minorHAnsi"/>
        </w:rPr>
        <w:t xml:space="preserve"> via whitelisted IPs</w:t>
      </w:r>
      <w:r w:rsidRPr="00BA23E0">
        <w:rPr>
          <w:rFonts w:asciiTheme="minorHAnsi" w:eastAsia="Calibri" w:hAnsiTheme="minorHAnsi" w:cstheme="minorHAnsi"/>
        </w:rPr>
        <w:t>).</w:t>
      </w:r>
    </w:p>
    <w:p w14:paraId="47FC5C5E" w14:textId="77777777" w:rsidR="00BA23E0" w:rsidRPr="00BA23E0" w:rsidRDefault="00BA23E0"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Aimed to enhance scalability and ensure easier maintenance, it is recommended to develop the application based on an architecture, which will enable modularity, making it easy to maintain, add features, fix bugs in a short timeframe.</w:t>
      </w:r>
    </w:p>
    <w:p w14:paraId="37704EBA" w14:textId="24B1A837" w:rsidR="00BA23E0" w:rsidRPr="00BA23E0" w:rsidRDefault="00BA23E0"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All Requests sent from the interface should receive a response from the backend in a timely manner, not making the user wait prolonged periods.</w:t>
      </w:r>
      <w:r w:rsidR="00934949">
        <w:rPr>
          <w:rFonts w:asciiTheme="minorHAnsi" w:eastAsia="Calibri" w:hAnsiTheme="minorHAnsi" w:cstheme="minorHAnsi"/>
        </w:rPr>
        <w:t xml:space="preserve"> </w:t>
      </w:r>
      <w:r w:rsidR="00934949" w:rsidRPr="00934949">
        <w:rPr>
          <w:rFonts w:asciiTheme="minorHAnsi" w:eastAsia="Calibri" w:hAnsiTheme="minorHAnsi" w:cstheme="minorHAnsi"/>
        </w:rPr>
        <w:t>(Page generation &lt; 0.2 sec)</w:t>
      </w:r>
    </w:p>
    <w:p w14:paraId="6A890178" w14:textId="0905958A" w:rsidR="00BA23E0" w:rsidRPr="00BA23E0" w:rsidRDefault="00BA23E0"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 xml:space="preserve">Website speed: </w:t>
      </w:r>
      <w:r w:rsidR="00934949" w:rsidRPr="00934949">
        <w:rPr>
          <w:rFonts w:asciiTheme="minorHAnsi" w:eastAsia="Calibri" w:hAnsiTheme="minorHAnsi" w:cstheme="minorHAnsi"/>
        </w:rPr>
        <w:t>Structured Page Load = 1-5 sec@512 kbit/sec</w:t>
      </w:r>
      <w:r w:rsidR="00934949">
        <w:rPr>
          <w:rFonts w:asciiTheme="minorHAnsi" w:eastAsia="Calibri" w:hAnsiTheme="minorHAnsi" w:cstheme="minorHAnsi"/>
        </w:rPr>
        <w:t xml:space="preserve">, </w:t>
      </w:r>
      <w:proofErr w:type="spellStart"/>
      <w:r w:rsidRPr="00BA23E0">
        <w:rPr>
          <w:rFonts w:asciiTheme="minorHAnsi" w:eastAsia="Calibri" w:hAnsiTheme="minorHAnsi" w:cstheme="minorHAnsi"/>
        </w:rPr>
        <w:t>GTMetrix</w:t>
      </w:r>
      <w:proofErr w:type="spellEnd"/>
      <w:r w:rsidRPr="00BA23E0">
        <w:rPr>
          <w:rFonts w:asciiTheme="minorHAnsi" w:eastAsia="Calibri" w:hAnsiTheme="minorHAnsi" w:cstheme="minorHAnsi"/>
        </w:rPr>
        <w:t xml:space="preserve"> speed above 80%</w:t>
      </w:r>
    </w:p>
    <w:p w14:paraId="250A58DF" w14:textId="593650BC" w:rsidR="00BA23E0" w:rsidRPr="00BA23E0" w:rsidRDefault="00BA23E0"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Compatible with general SEO friendly optimization standards</w:t>
      </w:r>
      <w:r w:rsidR="00934949">
        <w:rPr>
          <w:rFonts w:asciiTheme="minorHAnsi" w:eastAsia="Calibri" w:hAnsiTheme="minorHAnsi" w:cstheme="minorHAnsi"/>
        </w:rPr>
        <w:t>, including SEO friendly URL</w:t>
      </w:r>
    </w:p>
    <w:p w14:paraId="19003BA8" w14:textId="1DD26E6F" w:rsidR="00BA23E0" w:rsidRDefault="006A4D64"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934949">
        <w:rPr>
          <w:rFonts w:asciiTheme="minorHAnsi" w:eastAsia="Calibri" w:hAnsiTheme="minorHAnsi" w:cstheme="minorHAnsi"/>
        </w:rPr>
        <w:t>Server-side</w:t>
      </w:r>
      <w:r w:rsidR="00934949" w:rsidRPr="00934949">
        <w:rPr>
          <w:rFonts w:asciiTheme="minorHAnsi" w:eastAsia="Calibri" w:hAnsiTheme="minorHAnsi" w:cstheme="minorHAnsi"/>
        </w:rPr>
        <w:t xml:space="preserve"> validation</w:t>
      </w:r>
      <w:r w:rsidR="00934949">
        <w:rPr>
          <w:rFonts w:asciiTheme="minorHAnsi" w:eastAsia="Calibri" w:hAnsiTheme="minorHAnsi" w:cstheme="minorHAnsi"/>
        </w:rPr>
        <w:t xml:space="preserve"> and s</w:t>
      </w:r>
      <w:r w:rsidR="00BA23E0" w:rsidRPr="00BA23E0">
        <w:rPr>
          <w:rFonts w:asciiTheme="minorHAnsi" w:eastAsia="Calibri" w:hAnsiTheme="minorHAnsi" w:cstheme="minorHAnsi"/>
        </w:rPr>
        <w:t>ecurity compatibility against major threats (</w:t>
      </w:r>
      <w:r w:rsidR="00934949" w:rsidRPr="00934949">
        <w:rPr>
          <w:rFonts w:asciiTheme="minorHAnsi" w:eastAsia="Calibri" w:hAnsiTheme="minorHAnsi" w:cstheme="minorHAnsi"/>
        </w:rPr>
        <w:t>SQL injection</w:t>
      </w:r>
      <w:r w:rsidR="00934949">
        <w:rPr>
          <w:rFonts w:asciiTheme="minorHAnsi" w:eastAsia="Calibri" w:hAnsiTheme="minorHAnsi" w:cstheme="minorHAnsi"/>
        </w:rPr>
        <w:t xml:space="preserve">, </w:t>
      </w:r>
      <w:proofErr w:type="spellStart"/>
      <w:r w:rsidR="00BA23E0" w:rsidRPr="00BA23E0">
        <w:rPr>
          <w:rFonts w:asciiTheme="minorHAnsi" w:eastAsia="Calibri" w:hAnsiTheme="minorHAnsi" w:cstheme="minorHAnsi"/>
        </w:rPr>
        <w:t>DDos</w:t>
      </w:r>
      <w:proofErr w:type="spellEnd"/>
      <w:r w:rsidR="00BA23E0" w:rsidRPr="00BA23E0">
        <w:rPr>
          <w:rFonts w:asciiTheme="minorHAnsi" w:eastAsia="Calibri" w:hAnsiTheme="minorHAnsi" w:cstheme="minorHAnsi"/>
        </w:rPr>
        <w:t>, Brute</w:t>
      </w:r>
      <w:r w:rsidR="00BA23E0">
        <w:rPr>
          <w:rFonts w:asciiTheme="minorHAnsi" w:eastAsia="Calibri" w:hAnsiTheme="minorHAnsi" w:cstheme="minorHAnsi"/>
        </w:rPr>
        <w:t>-</w:t>
      </w:r>
      <w:r w:rsidR="00BA23E0" w:rsidRPr="00BA23E0">
        <w:rPr>
          <w:rFonts w:asciiTheme="minorHAnsi" w:eastAsia="Calibri" w:hAnsiTheme="minorHAnsi" w:cstheme="minorHAnsi"/>
        </w:rPr>
        <w:t>force attacks, XSS)</w:t>
      </w:r>
    </w:p>
    <w:p w14:paraId="5AC861AD" w14:textId="295D4D43" w:rsidR="00934949" w:rsidRDefault="00934949"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934949">
        <w:rPr>
          <w:rFonts w:asciiTheme="minorHAnsi" w:eastAsia="Calibri" w:hAnsiTheme="minorHAnsi" w:cstheme="minorHAnsi"/>
        </w:rPr>
        <w:t>Cross Browser compatibility</w:t>
      </w:r>
    </w:p>
    <w:p w14:paraId="7BE8E5E5" w14:textId="4314DCC9" w:rsidR="00D342B4" w:rsidRPr="00D342B4" w:rsidRDefault="00D342B4" w:rsidP="00A470ED">
      <w:pPr>
        <w:pStyle w:val="ListParagraph"/>
        <w:numPr>
          <w:ilvl w:val="0"/>
          <w:numId w:val="43"/>
        </w:numPr>
        <w:spacing w:before="0" w:after="160" w:line="259" w:lineRule="auto"/>
        <w:contextualSpacing/>
        <w:jc w:val="both"/>
        <w:rPr>
          <w:rFonts w:asciiTheme="minorHAnsi" w:eastAsia="Calibri" w:hAnsiTheme="minorHAnsi" w:cstheme="minorHAnsi"/>
        </w:rPr>
      </w:pPr>
      <w:r w:rsidRPr="00D342B4">
        <w:rPr>
          <w:rFonts w:asciiTheme="minorHAnsi" w:eastAsia="Calibri" w:hAnsiTheme="minorHAnsi" w:cstheme="minorHAnsi"/>
        </w:rPr>
        <w:t>The portal must ensure good platform performance with optimized loading speeds.</w:t>
      </w:r>
    </w:p>
    <w:p w14:paraId="6830A7C9" w14:textId="77777777" w:rsidR="00BA23E0" w:rsidRPr="00BA23E0" w:rsidRDefault="00BA23E0" w:rsidP="00A470ED">
      <w:pPr>
        <w:pStyle w:val="ListParagraph"/>
        <w:spacing w:before="0" w:after="160" w:line="259" w:lineRule="auto"/>
        <w:ind w:left="1800"/>
        <w:contextualSpacing/>
        <w:jc w:val="both"/>
        <w:rPr>
          <w:rFonts w:asciiTheme="minorHAnsi" w:eastAsia="Calibri" w:hAnsiTheme="minorHAnsi" w:cstheme="minorHAnsi"/>
        </w:rPr>
      </w:pPr>
    </w:p>
    <w:p w14:paraId="2DA1B89D" w14:textId="77777777" w:rsidR="00BA23E0" w:rsidRPr="00934949" w:rsidRDefault="00BA23E0" w:rsidP="00A470ED">
      <w:pPr>
        <w:pStyle w:val="ListParagraph"/>
        <w:spacing w:before="0" w:after="160" w:line="259" w:lineRule="auto"/>
        <w:ind w:left="1800"/>
        <w:contextualSpacing/>
        <w:jc w:val="both"/>
        <w:rPr>
          <w:rFonts w:asciiTheme="minorHAnsi" w:eastAsia="Calibri" w:hAnsiTheme="minorHAnsi" w:cstheme="minorHAnsi"/>
          <w:b/>
          <w:bCs/>
        </w:rPr>
      </w:pPr>
      <w:r w:rsidRPr="00934949">
        <w:rPr>
          <w:rFonts w:asciiTheme="minorHAnsi" w:eastAsia="Calibri" w:hAnsiTheme="minorHAnsi" w:cstheme="minorHAnsi"/>
          <w:b/>
          <w:bCs/>
        </w:rPr>
        <w:t>Design of the user interface:</w:t>
      </w:r>
    </w:p>
    <w:p w14:paraId="30343CC6" w14:textId="60E215C1" w:rsidR="00BA23E0" w:rsidRPr="00BA23E0" w:rsidRDefault="00BA23E0"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 xml:space="preserve">The design of the interface should be intuitive, </w:t>
      </w:r>
      <w:r w:rsidR="006A4D64" w:rsidRPr="00BA23E0">
        <w:rPr>
          <w:rFonts w:asciiTheme="minorHAnsi" w:eastAsia="Calibri" w:hAnsiTheme="minorHAnsi" w:cstheme="minorHAnsi"/>
        </w:rPr>
        <w:t>responsive,</w:t>
      </w:r>
      <w:r w:rsidRPr="00BA23E0">
        <w:rPr>
          <w:rFonts w:asciiTheme="minorHAnsi" w:eastAsia="Calibri" w:hAnsiTheme="minorHAnsi" w:cstheme="minorHAnsi"/>
        </w:rPr>
        <w:t xml:space="preserve"> and mobile-friendly. The Bidder should present at least 2 different versions of the user interface of the main page </w:t>
      </w:r>
      <w:r w:rsidRPr="00BA23E0">
        <w:rPr>
          <w:rFonts w:asciiTheme="minorHAnsi" w:eastAsia="Calibri" w:hAnsiTheme="minorHAnsi" w:cstheme="minorHAnsi"/>
        </w:rPr>
        <w:lastRenderedPageBreak/>
        <w:t>of the system. The design of the user interface should be confirmed by the PJC before the implantation of the system.</w:t>
      </w:r>
    </w:p>
    <w:p w14:paraId="5F0C3452" w14:textId="77777777" w:rsidR="00BA23E0" w:rsidRPr="00BA23E0" w:rsidRDefault="00BA23E0"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BA23E0">
        <w:rPr>
          <w:rFonts w:asciiTheme="minorHAnsi" w:eastAsia="Calibri" w:hAnsiTheme="minorHAnsi" w:cstheme="minorHAnsi"/>
        </w:rPr>
        <w:t xml:space="preserve">Visualization capabilities should enable adding new representations without source code modifications. </w:t>
      </w:r>
    </w:p>
    <w:p w14:paraId="70F93847" w14:textId="193522A6" w:rsidR="00D257B5" w:rsidRPr="00D257B5" w:rsidRDefault="00D257B5" w:rsidP="00A470ED">
      <w:pPr>
        <w:pStyle w:val="ListParagraph"/>
        <w:numPr>
          <w:ilvl w:val="0"/>
          <w:numId w:val="42"/>
        </w:numPr>
        <w:spacing w:before="0" w:after="160" w:line="259" w:lineRule="auto"/>
        <w:contextualSpacing/>
        <w:jc w:val="both"/>
        <w:rPr>
          <w:rFonts w:asciiTheme="minorHAnsi" w:hAnsiTheme="minorHAnsi" w:cstheme="minorHAnsi"/>
        </w:rPr>
      </w:pPr>
      <w:r w:rsidRPr="00D257B5">
        <w:rPr>
          <w:rFonts w:asciiTheme="minorHAnsi" w:hAnsiTheme="minorHAnsi" w:cstheme="minorHAnsi"/>
        </w:rPr>
        <w:t xml:space="preserve">Navigation options should be visible and clear. Simplicity and easy to navigate information architecture should be used i.e., it should be clear which section the </w:t>
      </w:r>
      <w:r>
        <w:rPr>
          <w:rFonts w:asciiTheme="minorHAnsi" w:hAnsiTheme="minorHAnsi" w:cstheme="minorHAnsi"/>
        </w:rPr>
        <w:t xml:space="preserve">of </w:t>
      </w:r>
      <w:r w:rsidRPr="00D257B5">
        <w:rPr>
          <w:rFonts w:asciiTheme="minorHAnsi" w:hAnsiTheme="minorHAnsi" w:cstheme="minorHAnsi"/>
        </w:rPr>
        <w:t>p</w:t>
      </w:r>
      <w:r>
        <w:rPr>
          <w:rFonts w:asciiTheme="minorHAnsi" w:hAnsiTheme="minorHAnsi" w:cstheme="minorHAnsi"/>
        </w:rPr>
        <w:t>ortal</w:t>
      </w:r>
      <w:r w:rsidRPr="00D257B5">
        <w:rPr>
          <w:rFonts w:asciiTheme="minorHAnsi" w:hAnsiTheme="minorHAnsi" w:cstheme="minorHAnsi"/>
        </w:rPr>
        <w:t xml:space="preserve"> the </w:t>
      </w:r>
      <w:r>
        <w:rPr>
          <w:rFonts w:asciiTheme="minorHAnsi" w:hAnsiTheme="minorHAnsi" w:cstheme="minorHAnsi"/>
        </w:rPr>
        <w:t>user</w:t>
      </w:r>
      <w:r w:rsidRPr="00D257B5">
        <w:rPr>
          <w:rFonts w:asciiTheme="minorHAnsi" w:hAnsiTheme="minorHAnsi" w:cstheme="minorHAnsi"/>
        </w:rPr>
        <w:t xml:space="preserve"> is currently </w:t>
      </w:r>
      <w:r w:rsidR="000752FC" w:rsidRPr="00D257B5">
        <w:rPr>
          <w:rFonts w:asciiTheme="minorHAnsi" w:hAnsiTheme="minorHAnsi" w:cstheme="minorHAnsi"/>
        </w:rPr>
        <w:t>on,</w:t>
      </w:r>
      <w:r w:rsidRPr="00D257B5">
        <w:rPr>
          <w:rFonts w:asciiTheme="minorHAnsi" w:hAnsiTheme="minorHAnsi" w:cstheme="minorHAnsi"/>
        </w:rPr>
        <w:t xml:space="preserve"> and </w:t>
      </w:r>
      <w:r>
        <w:rPr>
          <w:rFonts w:asciiTheme="minorHAnsi" w:hAnsiTheme="minorHAnsi" w:cstheme="minorHAnsi"/>
        </w:rPr>
        <w:t>he/she</w:t>
      </w:r>
      <w:r w:rsidRPr="00D257B5">
        <w:rPr>
          <w:rFonts w:asciiTheme="minorHAnsi" w:hAnsiTheme="minorHAnsi" w:cstheme="minorHAnsi"/>
        </w:rPr>
        <w:t xml:space="preserve"> should be able to move back to previous pages with ease. </w:t>
      </w:r>
    </w:p>
    <w:p w14:paraId="23F0FC5F" w14:textId="3E1B8F73" w:rsidR="00D257B5" w:rsidRDefault="00D257B5" w:rsidP="00A470ED">
      <w:pPr>
        <w:pStyle w:val="ListParagraph"/>
        <w:numPr>
          <w:ilvl w:val="0"/>
          <w:numId w:val="42"/>
        </w:numPr>
        <w:spacing w:before="0" w:after="160" w:line="259" w:lineRule="auto"/>
        <w:contextualSpacing/>
        <w:jc w:val="both"/>
        <w:rPr>
          <w:rFonts w:asciiTheme="minorHAnsi" w:hAnsiTheme="minorHAnsi" w:cstheme="minorHAnsi"/>
        </w:rPr>
      </w:pPr>
      <w:r w:rsidRPr="00D257B5">
        <w:rPr>
          <w:rFonts w:asciiTheme="minorHAnsi" w:hAnsiTheme="minorHAnsi" w:cstheme="minorHAnsi"/>
        </w:rPr>
        <w:t xml:space="preserve">Typography should be legible and have a visual hierarchy. </w:t>
      </w:r>
    </w:p>
    <w:p w14:paraId="02EAE316" w14:textId="77777777" w:rsidR="00222373" w:rsidRDefault="00D342B4"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D342B4">
        <w:rPr>
          <w:rFonts w:asciiTheme="minorHAnsi" w:eastAsia="Calibri" w:hAnsiTheme="minorHAnsi" w:cstheme="minorHAnsi"/>
        </w:rPr>
        <w:t>A user-friendly 404 error page should be designed.</w:t>
      </w:r>
    </w:p>
    <w:p w14:paraId="007DAD88" w14:textId="77777777" w:rsidR="00222373" w:rsidRDefault="00222373" w:rsidP="00222373">
      <w:pPr>
        <w:spacing w:before="0" w:after="160" w:line="259" w:lineRule="auto"/>
        <w:contextualSpacing/>
        <w:rPr>
          <w:rFonts w:asciiTheme="minorHAnsi" w:hAnsiTheme="minorHAnsi" w:cstheme="minorHAnsi"/>
        </w:rPr>
      </w:pPr>
    </w:p>
    <w:p w14:paraId="7076E736" w14:textId="313BF945" w:rsidR="00222373" w:rsidRPr="00A470ED" w:rsidRDefault="00222373" w:rsidP="00222373">
      <w:pPr>
        <w:pStyle w:val="ListParagraph"/>
        <w:spacing w:before="0" w:after="160" w:line="259" w:lineRule="auto"/>
        <w:ind w:left="1800"/>
        <w:contextualSpacing/>
        <w:rPr>
          <w:rFonts w:asciiTheme="minorHAnsi" w:eastAsia="Calibri" w:hAnsiTheme="minorHAnsi" w:cstheme="minorHAnsi"/>
          <w:b/>
          <w:bCs/>
        </w:rPr>
      </w:pPr>
      <w:r w:rsidRPr="00A470ED">
        <w:rPr>
          <w:rFonts w:asciiTheme="minorHAnsi" w:eastAsia="Calibri" w:hAnsiTheme="minorHAnsi" w:cstheme="minorHAnsi"/>
          <w:b/>
          <w:bCs/>
        </w:rPr>
        <w:t>Integration with Chatbots:</w:t>
      </w:r>
    </w:p>
    <w:p w14:paraId="1C90F449" w14:textId="448804C5" w:rsidR="00222373" w:rsidRPr="00A470ED" w:rsidRDefault="00CC20C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A470ED">
        <w:rPr>
          <w:rFonts w:asciiTheme="minorHAnsi" w:eastAsia="Calibri" w:hAnsiTheme="minorHAnsi" w:cstheme="minorHAnsi"/>
        </w:rPr>
        <w:t xml:space="preserve">The Portal data should be automatically transferred to the selected Chatbot API in a dynamic way. The potential users of the Chatbot should easily find the sources they are looking for, through the chatbot interface where the knowledge base should be based on the portal data and framework. Chatbot API and/or other 3rd party platforms should be selected by the bidder and confirmed by PJC.   </w:t>
      </w:r>
    </w:p>
    <w:p w14:paraId="7E9F4E7E" w14:textId="1C70DD96" w:rsidR="009C7852" w:rsidRPr="00222373" w:rsidRDefault="009C7852" w:rsidP="00222373">
      <w:pPr>
        <w:spacing w:before="0" w:after="160" w:line="259" w:lineRule="auto"/>
        <w:contextualSpacing/>
        <w:rPr>
          <w:rFonts w:asciiTheme="minorHAnsi" w:eastAsia="Calibri" w:hAnsiTheme="minorHAnsi" w:cstheme="minorHAnsi"/>
        </w:rPr>
      </w:pPr>
      <w:r w:rsidRPr="00222373">
        <w:rPr>
          <w:rFonts w:asciiTheme="minorHAnsi" w:hAnsiTheme="minorHAnsi" w:cstheme="minorHAnsi"/>
        </w:rPr>
        <w:br/>
      </w:r>
    </w:p>
    <w:p w14:paraId="222844EE" w14:textId="77777777" w:rsidR="0061049C" w:rsidRPr="0061049C" w:rsidRDefault="00934949" w:rsidP="000210CA">
      <w:pPr>
        <w:pStyle w:val="ListParagraph"/>
        <w:numPr>
          <w:ilvl w:val="1"/>
          <w:numId w:val="23"/>
        </w:numPr>
        <w:spacing w:before="0" w:after="160" w:line="259" w:lineRule="auto"/>
        <w:contextualSpacing/>
        <w:rPr>
          <w:rFonts w:asciiTheme="minorHAnsi" w:hAnsiTheme="minorHAnsi" w:cstheme="minorHAnsi"/>
          <w:b/>
          <w:bCs/>
        </w:rPr>
      </w:pPr>
      <w:r w:rsidRPr="00934949">
        <w:rPr>
          <w:rFonts w:asciiTheme="minorHAnsi" w:eastAsia="Calibri" w:hAnsiTheme="minorHAnsi" w:cstheme="minorHAnsi"/>
          <w:b/>
          <w:bCs/>
        </w:rPr>
        <w:t>Environment</w:t>
      </w:r>
    </w:p>
    <w:p w14:paraId="2391A177" w14:textId="77777777" w:rsidR="0061049C" w:rsidRPr="0061049C" w:rsidRDefault="0061049C" w:rsidP="00A470ED">
      <w:pPr>
        <w:spacing w:before="0" w:after="160" w:line="259" w:lineRule="auto"/>
        <w:ind w:left="1080"/>
        <w:contextualSpacing/>
        <w:jc w:val="both"/>
        <w:rPr>
          <w:rFonts w:asciiTheme="minorHAnsi" w:eastAsia="Calibri" w:hAnsiTheme="minorHAnsi" w:cstheme="minorHAnsi"/>
        </w:rPr>
      </w:pPr>
      <w:r w:rsidRPr="0061049C">
        <w:rPr>
          <w:rFonts w:asciiTheme="minorHAnsi" w:eastAsia="Calibri" w:hAnsiTheme="minorHAnsi" w:cstheme="minorHAnsi"/>
        </w:rPr>
        <w:t>The Portal shall be platform independent, meaning they should be possible to run on any platform, and be self-contained, deploying all external dependencies by itself without requiring extensive manual intervention.</w:t>
      </w:r>
    </w:p>
    <w:p w14:paraId="24EC24BA" w14:textId="77777777" w:rsidR="0061049C" w:rsidRPr="0061049C" w:rsidRDefault="0061049C" w:rsidP="00A470ED">
      <w:pPr>
        <w:spacing w:before="0" w:after="160" w:line="259" w:lineRule="auto"/>
        <w:ind w:left="1080"/>
        <w:contextualSpacing/>
        <w:jc w:val="both"/>
        <w:rPr>
          <w:rFonts w:asciiTheme="minorHAnsi" w:eastAsia="Calibri" w:hAnsiTheme="minorHAnsi" w:cstheme="minorHAnsi"/>
        </w:rPr>
      </w:pPr>
    </w:p>
    <w:p w14:paraId="0F97E37A" w14:textId="6B1FA0D4" w:rsidR="00D257B5" w:rsidRDefault="0061049C" w:rsidP="00A470ED">
      <w:pPr>
        <w:spacing w:before="0" w:after="160" w:line="259" w:lineRule="auto"/>
        <w:ind w:left="1080"/>
        <w:contextualSpacing/>
        <w:jc w:val="both"/>
        <w:rPr>
          <w:rFonts w:asciiTheme="minorHAnsi" w:eastAsia="Calibri" w:hAnsiTheme="minorHAnsi" w:cstheme="minorHAnsi"/>
        </w:rPr>
      </w:pPr>
      <w:r w:rsidRPr="0061049C">
        <w:rPr>
          <w:rFonts w:asciiTheme="minorHAnsi" w:eastAsia="Calibri" w:hAnsiTheme="minorHAnsi" w:cstheme="minorHAnsi"/>
        </w:rPr>
        <w:t xml:space="preserve">The Bidder should be responsible for </w:t>
      </w:r>
      <w:r w:rsidR="006A4D64">
        <w:rPr>
          <w:rFonts w:asciiTheme="minorHAnsi" w:eastAsia="Calibri" w:hAnsiTheme="minorHAnsi" w:cstheme="minorHAnsi"/>
        </w:rPr>
        <w:t>h</w:t>
      </w:r>
      <w:r w:rsidR="00660793">
        <w:rPr>
          <w:rFonts w:asciiTheme="minorHAnsi" w:eastAsia="Calibri" w:hAnsiTheme="minorHAnsi" w:cstheme="minorHAnsi"/>
        </w:rPr>
        <w:t xml:space="preserve">osting, </w:t>
      </w:r>
      <w:r w:rsidR="00592805">
        <w:rPr>
          <w:rFonts w:asciiTheme="minorHAnsi" w:eastAsia="Calibri" w:hAnsiTheme="minorHAnsi" w:cstheme="minorHAnsi"/>
        </w:rPr>
        <w:t>m</w:t>
      </w:r>
      <w:r w:rsidR="00592805" w:rsidRPr="00660793">
        <w:rPr>
          <w:rFonts w:asciiTheme="minorHAnsi" w:eastAsia="Calibri" w:hAnsiTheme="minorHAnsi" w:cstheme="minorHAnsi"/>
        </w:rPr>
        <w:t>aintenance,</w:t>
      </w:r>
      <w:r w:rsidR="00660793" w:rsidRPr="00660793">
        <w:rPr>
          <w:rFonts w:asciiTheme="minorHAnsi" w:eastAsia="Calibri" w:hAnsiTheme="minorHAnsi" w:cstheme="minorHAnsi"/>
        </w:rPr>
        <w:t xml:space="preserve"> and minor development support for at least </w:t>
      </w:r>
      <w:r w:rsidR="00660793">
        <w:rPr>
          <w:rFonts w:asciiTheme="minorHAnsi" w:eastAsia="Calibri" w:hAnsiTheme="minorHAnsi" w:cstheme="minorHAnsi"/>
        </w:rPr>
        <w:t>1</w:t>
      </w:r>
      <w:r w:rsidR="00660793" w:rsidRPr="00660793">
        <w:rPr>
          <w:rFonts w:asciiTheme="minorHAnsi" w:eastAsia="Calibri" w:hAnsiTheme="minorHAnsi" w:cstheme="minorHAnsi"/>
        </w:rPr>
        <w:t xml:space="preserve"> years</w:t>
      </w:r>
      <w:r w:rsidR="00660793">
        <w:rPr>
          <w:rFonts w:asciiTheme="minorHAnsi" w:eastAsia="Calibri" w:hAnsiTheme="minorHAnsi" w:cstheme="minorHAnsi"/>
        </w:rPr>
        <w:t xml:space="preserve"> after</w:t>
      </w:r>
      <w:r w:rsidR="006A4D64">
        <w:rPr>
          <w:rFonts w:asciiTheme="minorHAnsi" w:eastAsia="Calibri" w:hAnsiTheme="minorHAnsi" w:cstheme="minorHAnsi"/>
        </w:rPr>
        <w:t xml:space="preserve"> the</w:t>
      </w:r>
      <w:r w:rsidR="00660793">
        <w:rPr>
          <w:rFonts w:asciiTheme="minorHAnsi" w:eastAsia="Calibri" w:hAnsiTheme="minorHAnsi" w:cstheme="minorHAnsi"/>
        </w:rPr>
        <w:t xml:space="preserve"> handover</w:t>
      </w:r>
      <w:r w:rsidR="00660793" w:rsidRPr="00660793">
        <w:rPr>
          <w:rFonts w:asciiTheme="minorHAnsi" w:eastAsia="Calibri" w:hAnsiTheme="minorHAnsi" w:cstheme="minorHAnsi"/>
        </w:rPr>
        <w:t>, including warranty for uninterrupted functioning</w:t>
      </w:r>
      <w:r w:rsidR="00660793">
        <w:rPr>
          <w:rFonts w:asciiTheme="minorHAnsi" w:eastAsia="Calibri" w:hAnsiTheme="minorHAnsi" w:cstheme="minorHAnsi"/>
        </w:rPr>
        <w:t>.</w:t>
      </w:r>
    </w:p>
    <w:p w14:paraId="4EBA346F" w14:textId="77777777" w:rsidR="00D257B5" w:rsidRDefault="00D257B5" w:rsidP="00A470ED">
      <w:pPr>
        <w:spacing w:before="0" w:after="160" w:line="259" w:lineRule="auto"/>
        <w:ind w:left="1080"/>
        <w:contextualSpacing/>
        <w:jc w:val="both"/>
        <w:rPr>
          <w:rFonts w:asciiTheme="minorHAnsi" w:eastAsia="Calibri" w:hAnsiTheme="minorHAnsi" w:cstheme="minorHAnsi"/>
        </w:rPr>
      </w:pPr>
    </w:p>
    <w:p w14:paraId="587A5D9D" w14:textId="65205306" w:rsidR="00D257B5" w:rsidRPr="0061049C" w:rsidRDefault="00D257B5" w:rsidP="00A470ED">
      <w:pPr>
        <w:pStyle w:val="ListParagraph"/>
        <w:numPr>
          <w:ilvl w:val="1"/>
          <w:numId w:val="23"/>
        </w:numPr>
        <w:spacing w:before="0" w:after="160" w:line="259" w:lineRule="auto"/>
        <w:contextualSpacing/>
        <w:jc w:val="both"/>
        <w:rPr>
          <w:rFonts w:asciiTheme="minorHAnsi" w:hAnsiTheme="minorHAnsi" w:cstheme="minorHAnsi"/>
          <w:b/>
          <w:bCs/>
        </w:rPr>
      </w:pPr>
      <w:r>
        <w:rPr>
          <w:rFonts w:asciiTheme="minorHAnsi" w:eastAsia="Calibri" w:hAnsiTheme="minorHAnsi" w:cstheme="minorHAnsi"/>
          <w:b/>
          <w:bCs/>
        </w:rPr>
        <w:t>Source Code Standards</w:t>
      </w:r>
    </w:p>
    <w:p w14:paraId="7CB0C3D8"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In general, the code should follow the following standards:</w:t>
      </w:r>
    </w:p>
    <w:p w14:paraId="24562497" w14:textId="10A0550A"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Safe: It can be used without causing harm</w:t>
      </w:r>
      <w:r w:rsidR="0062525C">
        <w:rPr>
          <w:rFonts w:asciiTheme="minorHAnsi" w:eastAsia="Calibri" w:hAnsiTheme="minorHAnsi" w:cstheme="minorHAnsi"/>
          <w:lang w:val="hy-AM"/>
        </w:rPr>
        <w:t xml:space="preserve"> </w:t>
      </w:r>
      <w:r w:rsidR="0062525C">
        <w:rPr>
          <w:rFonts w:asciiTheme="minorHAnsi" w:eastAsia="Calibri" w:hAnsiTheme="minorHAnsi" w:cstheme="minorHAnsi"/>
        </w:rPr>
        <w:t>to the portal</w:t>
      </w:r>
      <w:r w:rsidRPr="00D257B5">
        <w:rPr>
          <w:rFonts w:asciiTheme="minorHAnsi" w:eastAsia="Calibri" w:hAnsiTheme="minorHAnsi" w:cstheme="minorHAnsi"/>
        </w:rPr>
        <w:t>.</w:t>
      </w:r>
    </w:p>
    <w:p w14:paraId="17C676B8"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Secure: It can’t be hacked easily.</w:t>
      </w:r>
    </w:p>
    <w:p w14:paraId="33C53DB9"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Reliable: It functions as it should, every time.</w:t>
      </w:r>
    </w:p>
    <w:p w14:paraId="30DDA39F"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Testable: It can be tested at the code level.</w:t>
      </w:r>
    </w:p>
    <w:p w14:paraId="41DAD431"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Maintainable: It can be maintained when the codebase grows.</w:t>
      </w:r>
    </w:p>
    <w:p w14:paraId="030B35F2" w14:textId="77777777" w:rsidR="00D257B5" w:rsidRP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Portable: It works the same in every environment.</w:t>
      </w:r>
    </w:p>
    <w:p w14:paraId="2FE8BACB" w14:textId="77777777" w:rsidR="00D257B5" w:rsidRDefault="00D257B5" w:rsidP="00A470ED">
      <w:pPr>
        <w:spacing w:before="0" w:after="160" w:line="259" w:lineRule="auto"/>
        <w:ind w:left="1080"/>
        <w:contextualSpacing/>
        <w:jc w:val="both"/>
        <w:rPr>
          <w:rFonts w:asciiTheme="minorHAnsi" w:eastAsia="Calibri" w:hAnsiTheme="minorHAnsi" w:cstheme="minorHAnsi"/>
        </w:rPr>
      </w:pPr>
      <w:r w:rsidRPr="00D257B5">
        <w:rPr>
          <w:rFonts w:asciiTheme="minorHAnsi" w:eastAsia="Calibri" w:hAnsiTheme="minorHAnsi" w:cstheme="minorHAnsi"/>
        </w:rPr>
        <w:t>• Transferrable: It can be transferred to another coder smoothly</w:t>
      </w:r>
    </w:p>
    <w:p w14:paraId="17CCCDB5" w14:textId="77777777" w:rsidR="00D257B5" w:rsidRDefault="00D257B5" w:rsidP="00D257B5">
      <w:pPr>
        <w:spacing w:before="0" w:after="160" w:line="259" w:lineRule="auto"/>
        <w:ind w:left="1080"/>
        <w:contextualSpacing/>
        <w:rPr>
          <w:rFonts w:asciiTheme="minorHAnsi" w:eastAsia="Calibri" w:hAnsiTheme="minorHAnsi" w:cstheme="minorHAnsi"/>
        </w:rPr>
      </w:pPr>
    </w:p>
    <w:p w14:paraId="1E102C58" w14:textId="77777777" w:rsidR="00D257B5" w:rsidRPr="00D257B5" w:rsidRDefault="00D257B5" w:rsidP="00D257B5">
      <w:pPr>
        <w:spacing w:before="0" w:after="160" w:line="259" w:lineRule="auto"/>
        <w:ind w:left="1080"/>
        <w:contextualSpacing/>
        <w:rPr>
          <w:rFonts w:asciiTheme="minorHAnsi" w:eastAsia="Calibri" w:hAnsiTheme="minorHAnsi" w:cstheme="minorHAnsi"/>
        </w:rPr>
      </w:pPr>
      <w:r w:rsidRPr="00D257B5">
        <w:rPr>
          <w:rFonts w:asciiTheme="minorHAnsi" w:eastAsia="Calibri" w:hAnsiTheme="minorHAnsi" w:cstheme="minorHAnsi"/>
        </w:rPr>
        <w:t>In particular:</w:t>
      </w:r>
    </w:p>
    <w:p w14:paraId="408BB520" w14:textId="4AB06E55" w:rsidR="00D257B5" w:rsidRPr="00D257B5" w:rsidRDefault="00D257B5" w:rsidP="00A470ED">
      <w:pPr>
        <w:pStyle w:val="ListParagraph"/>
        <w:numPr>
          <w:ilvl w:val="0"/>
          <w:numId w:val="47"/>
        </w:numPr>
        <w:spacing w:before="0" w:after="160" w:line="259" w:lineRule="auto"/>
        <w:contextualSpacing/>
        <w:jc w:val="both"/>
        <w:rPr>
          <w:rFonts w:asciiTheme="minorHAnsi" w:eastAsia="Calibri" w:hAnsiTheme="minorHAnsi" w:cstheme="minorHAnsi"/>
        </w:rPr>
      </w:pPr>
      <w:r w:rsidRPr="00D257B5">
        <w:rPr>
          <w:rFonts w:asciiTheme="minorHAnsi" w:eastAsia="Calibri" w:hAnsiTheme="minorHAnsi" w:cstheme="minorHAnsi"/>
        </w:rPr>
        <w:lastRenderedPageBreak/>
        <w:t>Code should be well documented. Every block of the code should be properly commented for understanding easily.</w:t>
      </w:r>
    </w:p>
    <w:p w14:paraId="18772303" w14:textId="77777777" w:rsidR="00D257B5" w:rsidRPr="00D257B5" w:rsidRDefault="00D257B5" w:rsidP="00A470ED">
      <w:pPr>
        <w:pStyle w:val="ListParagraph"/>
        <w:numPr>
          <w:ilvl w:val="0"/>
          <w:numId w:val="47"/>
        </w:numPr>
        <w:autoSpaceDE w:val="0"/>
        <w:autoSpaceDN w:val="0"/>
        <w:adjustRightInd w:val="0"/>
        <w:spacing w:before="0"/>
        <w:jc w:val="both"/>
        <w:rPr>
          <w:rFonts w:asciiTheme="minorHAnsi" w:eastAsia="Calibri" w:hAnsiTheme="minorHAnsi" w:cstheme="minorHAnsi"/>
        </w:rPr>
      </w:pPr>
      <w:r w:rsidRPr="00D257B5">
        <w:rPr>
          <w:rFonts w:asciiTheme="minorHAnsi" w:eastAsia="Calibri" w:hAnsiTheme="minorHAnsi" w:cstheme="minorHAnsi"/>
        </w:rPr>
        <w:t xml:space="preserve">Code should contain consistent naming conventions throughout the system for local variables, global variables, constants, functions and CSS classes and IDs. </w:t>
      </w:r>
    </w:p>
    <w:p w14:paraId="17E1D0F2" w14:textId="73FD436C" w:rsidR="00D257B5" w:rsidRPr="00D257B5" w:rsidRDefault="00D257B5" w:rsidP="00A470ED">
      <w:pPr>
        <w:pStyle w:val="ListParagraph"/>
        <w:numPr>
          <w:ilvl w:val="0"/>
          <w:numId w:val="47"/>
        </w:numPr>
        <w:autoSpaceDE w:val="0"/>
        <w:autoSpaceDN w:val="0"/>
        <w:adjustRightInd w:val="0"/>
        <w:spacing w:before="0" w:after="49"/>
        <w:jc w:val="both"/>
        <w:rPr>
          <w:rFonts w:asciiTheme="minorHAnsi" w:eastAsia="Calibri" w:hAnsiTheme="minorHAnsi" w:cstheme="minorHAnsi"/>
        </w:rPr>
      </w:pPr>
      <w:r w:rsidRPr="00D257B5">
        <w:rPr>
          <w:rFonts w:asciiTheme="minorHAnsi" w:eastAsia="Calibri" w:hAnsiTheme="minorHAnsi" w:cstheme="minorHAnsi"/>
        </w:rPr>
        <w:t xml:space="preserve">The code should carry consistent and understandable error returning values and exception handling conventions. Error returns should be displayed in a manner not to alarm the </w:t>
      </w:r>
      <w:proofErr w:type="gramStart"/>
      <w:r w:rsidRPr="00D257B5">
        <w:rPr>
          <w:rFonts w:asciiTheme="minorHAnsi" w:eastAsia="Calibri" w:hAnsiTheme="minorHAnsi" w:cstheme="minorHAnsi"/>
        </w:rPr>
        <w:t>users, yet</w:t>
      </w:r>
      <w:proofErr w:type="gramEnd"/>
      <w:r w:rsidRPr="00D257B5">
        <w:rPr>
          <w:rFonts w:asciiTheme="minorHAnsi" w:eastAsia="Calibri" w:hAnsiTheme="minorHAnsi" w:cstheme="minorHAnsi"/>
        </w:rPr>
        <w:t xml:space="preserve"> providing sufficient information for debugging. </w:t>
      </w:r>
    </w:p>
    <w:p w14:paraId="6B9A69FA" w14:textId="1DE08971" w:rsidR="00D23E00" w:rsidRDefault="00D23E00" w:rsidP="00D257B5">
      <w:pPr>
        <w:pStyle w:val="ListParagraph"/>
        <w:spacing w:before="0" w:after="160" w:line="259" w:lineRule="auto"/>
        <w:ind w:left="1440"/>
        <w:contextualSpacing/>
        <w:rPr>
          <w:rFonts w:asciiTheme="minorHAnsi" w:eastAsia="Calibri" w:hAnsiTheme="minorHAnsi" w:cstheme="minorHAnsi"/>
          <w:b/>
          <w:bCs/>
        </w:rPr>
      </w:pPr>
    </w:p>
    <w:p w14:paraId="4A058400" w14:textId="77777777" w:rsidR="00D23E00" w:rsidRPr="00D257B5" w:rsidRDefault="00D23E00" w:rsidP="00D257B5">
      <w:pPr>
        <w:pStyle w:val="ListParagraph"/>
        <w:spacing w:before="0" w:after="160" w:line="259" w:lineRule="auto"/>
        <w:ind w:left="1440"/>
        <w:contextualSpacing/>
        <w:rPr>
          <w:rFonts w:asciiTheme="minorHAnsi" w:hAnsiTheme="minorHAnsi" w:cstheme="minorHAnsi"/>
          <w:b/>
          <w:bCs/>
        </w:rPr>
      </w:pPr>
    </w:p>
    <w:p w14:paraId="3ECD08D9" w14:textId="449DEE55" w:rsidR="00660793" w:rsidRPr="00660793" w:rsidRDefault="0061049C" w:rsidP="00660793">
      <w:pPr>
        <w:pStyle w:val="ListParagraph"/>
        <w:numPr>
          <w:ilvl w:val="1"/>
          <w:numId w:val="23"/>
        </w:numPr>
        <w:spacing w:before="0" w:after="160" w:line="259" w:lineRule="auto"/>
        <w:contextualSpacing/>
        <w:rPr>
          <w:rFonts w:asciiTheme="minorHAnsi" w:hAnsiTheme="minorHAnsi" w:cstheme="minorHAnsi"/>
          <w:b/>
          <w:bCs/>
        </w:rPr>
      </w:pPr>
      <w:r w:rsidRPr="00660793">
        <w:rPr>
          <w:rFonts w:asciiTheme="minorHAnsi" w:eastAsia="Calibri" w:hAnsiTheme="minorHAnsi" w:cstheme="minorHAnsi"/>
          <w:b/>
          <w:bCs/>
        </w:rPr>
        <w:t>The Bidder will be responsible for the following:</w:t>
      </w:r>
      <w:r w:rsidR="009C7852" w:rsidRPr="00660793">
        <w:rPr>
          <w:rFonts w:asciiTheme="minorHAnsi" w:eastAsia="Calibri" w:hAnsiTheme="minorHAnsi" w:cstheme="minorHAnsi"/>
          <w:b/>
          <w:bCs/>
        </w:rPr>
        <w:t xml:space="preserve"> </w:t>
      </w:r>
    </w:p>
    <w:p w14:paraId="76B1A796" w14:textId="77777777" w:rsid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Web and mobile responsive design, implementation of the responsive interface for Portal to be user-friendly on mobile devices as well</w:t>
      </w:r>
    </w:p>
    <w:p w14:paraId="5C790628" w14:textId="40181385"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Frontend and backend development</w:t>
      </w:r>
    </w:p>
    <w:p w14:paraId="29EE05EC" w14:textId="5D8B3914" w:rsidR="00660793" w:rsidRPr="00D342B4"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Database development</w:t>
      </w:r>
      <w:r w:rsidR="00D342B4">
        <w:rPr>
          <w:rFonts w:asciiTheme="minorHAnsi" w:eastAsia="Calibri" w:hAnsiTheme="minorHAnsi" w:cstheme="minorHAnsi"/>
        </w:rPr>
        <w:t>. (</w:t>
      </w:r>
      <w:r w:rsidR="00D342B4" w:rsidRPr="00D342B4">
        <w:rPr>
          <w:rFonts w:asciiTheme="minorHAnsi" w:eastAsia="Calibri" w:hAnsiTheme="minorHAnsi" w:cstheme="minorHAnsi"/>
        </w:rPr>
        <w:t xml:space="preserve">Relationships </w:t>
      </w:r>
      <w:r w:rsidR="00C5139C">
        <w:rPr>
          <w:rFonts w:asciiTheme="minorHAnsi" w:eastAsia="Calibri" w:hAnsiTheme="minorHAnsi" w:cstheme="minorHAnsi"/>
        </w:rPr>
        <w:t xml:space="preserve">between the subjects </w:t>
      </w:r>
      <w:r w:rsidR="00D342B4" w:rsidRPr="00D342B4">
        <w:rPr>
          <w:rFonts w:asciiTheme="minorHAnsi" w:eastAsia="Calibri" w:hAnsiTheme="minorHAnsi" w:cstheme="minorHAnsi"/>
        </w:rPr>
        <w:t>should be well defined</w:t>
      </w:r>
      <w:r w:rsidR="00D342B4">
        <w:rPr>
          <w:rFonts w:asciiTheme="minorHAnsi" w:eastAsia="Calibri" w:hAnsiTheme="minorHAnsi" w:cstheme="minorHAnsi"/>
        </w:rPr>
        <w:t>)</w:t>
      </w:r>
      <w:r w:rsidR="00D342B4" w:rsidRPr="00D342B4">
        <w:rPr>
          <w:rFonts w:asciiTheme="minorHAnsi" w:eastAsia="Calibri" w:hAnsiTheme="minorHAnsi" w:cstheme="minorHAnsi"/>
        </w:rPr>
        <w:t xml:space="preserve">. </w:t>
      </w:r>
    </w:p>
    <w:p w14:paraId="2B65FCF6"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Ensuring implementation of secure coding practices</w:t>
      </w:r>
    </w:p>
    <w:p w14:paraId="02A63520"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Implementation of multi-language functionality (Armenian and English)</w:t>
      </w:r>
    </w:p>
    <w:p w14:paraId="3D50B23D"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Creation of a Content Management System (admin panel) customized to the needs of the Lab (</w:t>
      </w:r>
      <w:proofErr w:type="gramStart"/>
      <w:r w:rsidRPr="00660793">
        <w:rPr>
          <w:rFonts w:asciiTheme="minorHAnsi" w:eastAsia="Calibri" w:hAnsiTheme="minorHAnsi" w:cstheme="minorHAnsi"/>
        </w:rPr>
        <w:t>e.g.</w:t>
      </w:r>
      <w:proofErr w:type="gramEnd"/>
      <w:r w:rsidRPr="00660793">
        <w:rPr>
          <w:rFonts w:asciiTheme="minorHAnsi" w:eastAsia="Calibri" w:hAnsiTheme="minorHAnsi" w:cstheme="minorHAnsi"/>
        </w:rPr>
        <w:t xml:space="preserve"> user management, customized reports based on available data)</w:t>
      </w:r>
    </w:p>
    <w:p w14:paraId="5BD2AF0B" w14:textId="4EE83088" w:rsid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Supporting the process of content development and updates if/when necessary</w:t>
      </w:r>
    </w:p>
    <w:p w14:paraId="3C9ABBBB" w14:textId="6B68BF66" w:rsidR="004D3B01" w:rsidRPr="00897A9C" w:rsidRDefault="004D3B01"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 xml:space="preserve">Supporting </w:t>
      </w:r>
      <w:r>
        <w:rPr>
          <w:rFonts w:asciiTheme="minorHAnsi" w:eastAsia="Calibri" w:hAnsiTheme="minorHAnsi" w:cstheme="minorHAnsi"/>
        </w:rPr>
        <w:t xml:space="preserve">and coordinated </w:t>
      </w:r>
      <w:r w:rsidR="00897A9C" w:rsidRPr="00660793">
        <w:rPr>
          <w:rFonts w:asciiTheme="minorHAnsi" w:eastAsia="Calibri" w:hAnsiTheme="minorHAnsi" w:cstheme="minorHAnsi"/>
        </w:rPr>
        <w:t xml:space="preserve">multi-language </w:t>
      </w:r>
      <w:r>
        <w:rPr>
          <w:rFonts w:asciiTheme="minorHAnsi" w:eastAsia="Calibri" w:hAnsiTheme="minorHAnsi" w:cstheme="minorHAnsi"/>
        </w:rPr>
        <w:t xml:space="preserve">data entry process before </w:t>
      </w:r>
      <w:r w:rsidR="00897A9C">
        <w:rPr>
          <w:rFonts w:asciiTheme="minorHAnsi" w:eastAsia="Calibri" w:hAnsiTheme="minorHAnsi" w:cstheme="minorHAnsi"/>
        </w:rPr>
        <w:t>system final handover.</w:t>
      </w:r>
      <w:r>
        <w:rPr>
          <w:rFonts w:asciiTheme="minorHAnsi" w:eastAsia="Calibri" w:hAnsiTheme="minorHAnsi" w:cstheme="minorHAnsi"/>
        </w:rPr>
        <w:t xml:space="preserve"> </w:t>
      </w:r>
      <w:r w:rsidRPr="00660793">
        <w:rPr>
          <w:rFonts w:asciiTheme="minorHAnsi" w:eastAsia="Calibri" w:hAnsiTheme="minorHAnsi" w:cstheme="minorHAnsi"/>
        </w:rPr>
        <w:t xml:space="preserve"> </w:t>
      </w:r>
    </w:p>
    <w:p w14:paraId="3C922485"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Ensuring quality assurance with completion for deployment</w:t>
      </w:r>
    </w:p>
    <w:p w14:paraId="4D8FCEE5"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End to end deployment a in a secure environment</w:t>
      </w:r>
    </w:p>
    <w:p w14:paraId="2100F319"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Connecting the domain of the website with the hosting, if necessary</w:t>
      </w:r>
    </w:p>
    <w:p w14:paraId="3C7AB9A2" w14:textId="77777777" w:rsidR="00660793" w:rsidRP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Ensuring the security of the Portal</w:t>
      </w:r>
    </w:p>
    <w:p w14:paraId="4B30547E" w14:textId="3996523F" w:rsidR="00660793"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 xml:space="preserve">Work with </w:t>
      </w:r>
      <w:r w:rsidR="00B0733A" w:rsidRPr="00660793">
        <w:rPr>
          <w:rFonts w:asciiTheme="minorHAnsi" w:eastAsia="Calibri" w:hAnsiTheme="minorHAnsi" w:cstheme="minorHAnsi"/>
        </w:rPr>
        <w:t>PJC Team for coordinating action</w:t>
      </w:r>
    </w:p>
    <w:p w14:paraId="0C865ACD" w14:textId="342531AB" w:rsidR="00B0733A" w:rsidRPr="00660793" w:rsidRDefault="00B0733A" w:rsidP="00A470ED">
      <w:pPr>
        <w:pStyle w:val="ListParagraph"/>
        <w:numPr>
          <w:ilvl w:val="0"/>
          <w:numId w:val="42"/>
        </w:numPr>
        <w:spacing w:before="0" w:after="160" w:line="259" w:lineRule="auto"/>
        <w:contextualSpacing/>
        <w:jc w:val="both"/>
        <w:rPr>
          <w:rFonts w:asciiTheme="minorHAnsi" w:eastAsia="Calibri" w:hAnsiTheme="minorHAnsi" w:cstheme="minorHAnsi"/>
        </w:rPr>
      </w:pPr>
      <w:r>
        <w:rPr>
          <w:rFonts w:asciiTheme="minorHAnsi" w:eastAsia="Calibri" w:hAnsiTheme="minorHAnsi" w:cstheme="minorHAnsi"/>
        </w:rPr>
        <w:t xml:space="preserve">Train </w:t>
      </w:r>
      <w:r w:rsidRPr="00660793">
        <w:rPr>
          <w:rFonts w:asciiTheme="minorHAnsi" w:eastAsia="Calibri" w:hAnsiTheme="minorHAnsi" w:cstheme="minorHAnsi"/>
        </w:rPr>
        <w:t xml:space="preserve">PJC Team for </w:t>
      </w:r>
      <w:r>
        <w:rPr>
          <w:rFonts w:asciiTheme="minorHAnsi" w:eastAsia="Calibri" w:hAnsiTheme="minorHAnsi" w:cstheme="minorHAnsi"/>
        </w:rPr>
        <w:t>further administration of the Portal</w:t>
      </w:r>
    </w:p>
    <w:p w14:paraId="288EF2DA" w14:textId="57DA26D0" w:rsidR="009C7852" w:rsidRDefault="00660793" w:rsidP="00A470ED">
      <w:pPr>
        <w:pStyle w:val="ListParagraph"/>
        <w:numPr>
          <w:ilvl w:val="0"/>
          <w:numId w:val="42"/>
        </w:numPr>
        <w:spacing w:before="0" w:after="160" w:line="259" w:lineRule="auto"/>
        <w:contextualSpacing/>
        <w:jc w:val="both"/>
        <w:rPr>
          <w:rFonts w:asciiTheme="minorHAnsi" w:eastAsia="Calibri" w:hAnsiTheme="minorHAnsi" w:cstheme="minorHAnsi"/>
        </w:rPr>
      </w:pPr>
      <w:r w:rsidRPr="00660793">
        <w:rPr>
          <w:rFonts w:asciiTheme="minorHAnsi" w:eastAsia="Calibri" w:hAnsiTheme="minorHAnsi" w:cstheme="minorHAnsi"/>
        </w:rPr>
        <w:t xml:space="preserve">Ensuring the smooth, timely and complete transfer of the source codes and all rights related to the Portal to the PJC and/or other institutions/individuals identified by the </w:t>
      </w:r>
      <w:proofErr w:type="gramStart"/>
      <w:r w:rsidRPr="00660793">
        <w:rPr>
          <w:rFonts w:asciiTheme="minorHAnsi" w:eastAsia="Calibri" w:hAnsiTheme="minorHAnsi" w:cstheme="minorHAnsi"/>
        </w:rPr>
        <w:t>PJ</w:t>
      </w:r>
      <w:r w:rsidR="006C49AC">
        <w:rPr>
          <w:rFonts w:asciiTheme="minorHAnsi" w:eastAsia="Calibri" w:hAnsiTheme="minorHAnsi" w:cstheme="minorHAnsi"/>
        </w:rPr>
        <w:t>C</w:t>
      </w:r>
      <w:r w:rsidRPr="00660793">
        <w:rPr>
          <w:rFonts w:asciiTheme="minorHAnsi" w:eastAsia="Calibri" w:hAnsiTheme="minorHAnsi" w:cstheme="minorHAnsi"/>
        </w:rPr>
        <w:t>;</w:t>
      </w:r>
      <w:proofErr w:type="gramEnd"/>
    </w:p>
    <w:p w14:paraId="670FD2BA" w14:textId="50A5C692" w:rsidR="006C49AC" w:rsidRDefault="006C49AC" w:rsidP="006C49AC">
      <w:pPr>
        <w:pStyle w:val="ListParagraph"/>
        <w:spacing w:before="0" w:after="160" w:line="259" w:lineRule="auto"/>
        <w:ind w:left="1800"/>
        <w:contextualSpacing/>
        <w:rPr>
          <w:rFonts w:asciiTheme="minorHAnsi" w:eastAsia="Calibri" w:hAnsiTheme="minorHAnsi" w:cstheme="minorHAnsi"/>
        </w:rPr>
      </w:pPr>
    </w:p>
    <w:p w14:paraId="02BFAF53" w14:textId="77777777" w:rsidR="00D23E00" w:rsidRPr="006C49AC" w:rsidRDefault="00D23E00" w:rsidP="006C49AC">
      <w:pPr>
        <w:pStyle w:val="ListParagraph"/>
        <w:spacing w:before="0" w:after="160" w:line="259" w:lineRule="auto"/>
        <w:ind w:left="1800"/>
        <w:contextualSpacing/>
        <w:rPr>
          <w:rFonts w:asciiTheme="minorHAnsi" w:eastAsia="Calibri" w:hAnsiTheme="minorHAnsi" w:cstheme="minorHAnsi"/>
        </w:rPr>
      </w:pPr>
    </w:p>
    <w:p w14:paraId="0F0769A5" w14:textId="77777777" w:rsidR="009C7852" w:rsidRPr="00646168" w:rsidRDefault="009C7852" w:rsidP="000210CA">
      <w:pPr>
        <w:pStyle w:val="ListParagraph"/>
        <w:numPr>
          <w:ilvl w:val="0"/>
          <w:numId w:val="23"/>
        </w:numPr>
        <w:spacing w:before="0" w:after="160" w:line="259" w:lineRule="auto"/>
        <w:contextualSpacing/>
        <w:rPr>
          <w:rFonts w:asciiTheme="minorHAnsi" w:hAnsiTheme="minorHAnsi" w:cstheme="minorHAnsi"/>
          <w:b/>
        </w:rPr>
      </w:pPr>
      <w:r w:rsidRPr="00646168">
        <w:rPr>
          <w:rFonts w:asciiTheme="minorHAnsi" w:hAnsiTheme="minorHAnsi" w:cstheme="minorHAnsi"/>
          <w:b/>
        </w:rPr>
        <w:t>DELIVERABLES SCHEDULE</w:t>
      </w:r>
    </w:p>
    <w:p w14:paraId="299ED7BD" w14:textId="77777777" w:rsidR="00847871" w:rsidRPr="00847871" w:rsidRDefault="00847871" w:rsidP="000210CA">
      <w:pPr>
        <w:pStyle w:val="ListParagraph"/>
        <w:numPr>
          <w:ilvl w:val="1"/>
          <w:numId w:val="23"/>
        </w:numPr>
        <w:spacing w:before="0" w:after="160" w:line="259" w:lineRule="auto"/>
        <w:contextualSpacing/>
        <w:rPr>
          <w:rFonts w:asciiTheme="minorHAnsi" w:hAnsiTheme="minorHAnsi" w:cstheme="minorHAnsi"/>
          <w:b/>
        </w:rPr>
      </w:pPr>
      <w:r w:rsidRPr="00847871">
        <w:rPr>
          <w:rFonts w:asciiTheme="minorHAnsi" w:hAnsiTheme="minorHAnsi" w:cstheme="minorHAnsi"/>
        </w:rPr>
        <w:t>For the completion of th</w:t>
      </w:r>
      <w:r>
        <w:rPr>
          <w:rFonts w:asciiTheme="minorHAnsi" w:hAnsiTheme="minorHAnsi" w:cstheme="minorHAnsi"/>
        </w:rPr>
        <w:t>e activities define in the TOR</w:t>
      </w:r>
      <w:r w:rsidRPr="00847871">
        <w:rPr>
          <w:rFonts w:asciiTheme="minorHAnsi" w:hAnsiTheme="minorHAnsi" w:cstheme="minorHAnsi"/>
        </w:rPr>
        <w:t xml:space="preserve">, close </w:t>
      </w:r>
      <w:proofErr w:type="gramStart"/>
      <w:r w:rsidRPr="00847871">
        <w:rPr>
          <w:rFonts w:asciiTheme="minorHAnsi" w:hAnsiTheme="minorHAnsi" w:cstheme="minorHAnsi"/>
        </w:rPr>
        <w:t>collaboration</w:t>
      </w:r>
      <w:proofErr w:type="gramEnd"/>
      <w:r w:rsidRPr="00847871">
        <w:rPr>
          <w:rFonts w:asciiTheme="minorHAnsi" w:hAnsiTheme="minorHAnsi" w:cstheme="minorHAnsi"/>
        </w:rPr>
        <w:t xml:space="preserve"> and guidance of the </w:t>
      </w:r>
      <w:r>
        <w:rPr>
          <w:rFonts w:asciiTheme="minorHAnsi" w:hAnsiTheme="minorHAnsi" w:cstheme="minorHAnsi"/>
        </w:rPr>
        <w:t>PJC</w:t>
      </w:r>
      <w:r w:rsidRPr="00847871">
        <w:rPr>
          <w:rFonts w:asciiTheme="minorHAnsi" w:hAnsiTheme="minorHAnsi" w:cstheme="minorHAnsi"/>
        </w:rPr>
        <w:t xml:space="preserve">’s Project team is anticipated from the </w:t>
      </w:r>
      <w:r>
        <w:rPr>
          <w:rFonts w:asciiTheme="minorHAnsi" w:hAnsiTheme="minorHAnsi" w:cstheme="minorHAnsi"/>
        </w:rPr>
        <w:t>Bidder</w:t>
      </w:r>
      <w:r w:rsidRPr="00847871">
        <w:rPr>
          <w:rFonts w:asciiTheme="minorHAnsi" w:hAnsiTheme="minorHAnsi" w:cstheme="minorHAnsi"/>
        </w:rPr>
        <w:t>.</w:t>
      </w:r>
    </w:p>
    <w:tbl>
      <w:tblPr>
        <w:tblW w:w="0" w:type="auto"/>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867"/>
        <w:gridCol w:w="689"/>
        <w:gridCol w:w="1726"/>
      </w:tblGrid>
      <w:tr w:rsidR="00847871" w:rsidRPr="00DE7819" w14:paraId="3018607E" w14:textId="77777777" w:rsidTr="002725CC">
        <w:trPr>
          <w:trHeight w:val="539"/>
        </w:trPr>
        <w:tc>
          <w:tcPr>
            <w:tcW w:w="540" w:type="dxa"/>
          </w:tcPr>
          <w:p w14:paraId="45172C04" w14:textId="77777777" w:rsidR="00847871" w:rsidRPr="00847871" w:rsidRDefault="00847871" w:rsidP="002725CC">
            <w:pPr>
              <w:pStyle w:val="TableParagraph"/>
              <w:spacing w:before="102"/>
              <w:ind w:left="97"/>
              <w:rPr>
                <w:b/>
                <w:sz w:val="20"/>
              </w:rPr>
            </w:pPr>
            <w:r w:rsidRPr="00847871">
              <w:rPr>
                <w:b/>
                <w:w w:val="99"/>
                <w:sz w:val="20"/>
              </w:rPr>
              <w:t>#</w:t>
            </w:r>
          </w:p>
        </w:tc>
        <w:tc>
          <w:tcPr>
            <w:tcW w:w="5867" w:type="dxa"/>
          </w:tcPr>
          <w:p w14:paraId="2500755D" w14:textId="066A705C" w:rsidR="00847871" w:rsidRPr="00847871" w:rsidRDefault="00847871" w:rsidP="002725CC">
            <w:pPr>
              <w:pStyle w:val="TableParagraph"/>
              <w:spacing w:before="102"/>
              <w:ind w:left="97"/>
              <w:rPr>
                <w:b/>
                <w:sz w:val="20"/>
              </w:rPr>
            </w:pPr>
            <w:r w:rsidRPr="00847871">
              <w:rPr>
                <w:b/>
                <w:sz w:val="20"/>
              </w:rPr>
              <w:t>Deliverables</w:t>
            </w:r>
          </w:p>
        </w:tc>
        <w:tc>
          <w:tcPr>
            <w:tcW w:w="689" w:type="dxa"/>
          </w:tcPr>
          <w:p w14:paraId="1DA33772" w14:textId="77777777" w:rsidR="00847871" w:rsidRPr="00847871" w:rsidRDefault="00847871" w:rsidP="002725CC">
            <w:pPr>
              <w:pStyle w:val="TableParagraph"/>
              <w:spacing w:before="102"/>
              <w:ind w:left="97"/>
              <w:rPr>
                <w:b/>
                <w:sz w:val="20"/>
              </w:rPr>
            </w:pPr>
            <w:r w:rsidRPr="00847871">
              <w:rPr>
                <w:b/>
                <w:sz w:val="20"/>
              </w:rPr>
              <w:t>Cost</w:t>
            </w:r>
          </w:p>
        </w:tc>
        <w:tc>
          <w:tcPr>
            <w:tcW w:w="1726" w:type="dxa"/>
          </w:tcPr>
          <w:p w14:paraId="1992CEE8" w14:textId="77777777" w:rsidR="00847871" w:rsidRPr="00847871" w:rsidRDefault="00847871" w:rsidP="002725CC">
            <w:pPr>
              <w:pStyle w:val="TableParagraph"/>
              <w:spacing w:before="102"/>
              <w:ind w:left="97"/>
              <w:rPr>
                <w:b/>
                <w:sz w:val="20"/>
              </w:rPr>
            </w:pPr>
            <w:r w:rsidRPr="00847871">
              <w:rPr>
                <w:b/>
                <w:sz w:val="20"/>
              </w:rPr>
              <w:t>Due Date</w:t>
            </w:r>
          </w:p>
        </w:tc>
      </w:tr>
      <w:tr w:rsidR="00847871" w:rsidRPr="00DE7819" w14:paraId="0CAFC038" w14:textId="77777777" w:rsidTr="002725CC">
        <w:trPr>
          <w:trHeight w:val="688"/>
        </w:trPr>
        <w:tc>
          <w:tcPr>
            <w:tcW w:w="540" w:type="dxa"/>
          </w:tcPr>
          <w:p w14:paraId="323A7CD1" w14:textId="77777777" w:rsidR="00847871" w:rsidRPr="00847871" w:rsidRDefault="00847871" w:rsidP="002725CC">
            <w:pPr>
              <w:pStyle w:val="TableParagraph"/>
              <w:spacing w:before="102"/>
              <w:ind w:left="97"/>
              <w:rPr>
                <w:sz w:val="20"/>
              </w:rPr>
            </w:pPr>
            <w:r w:rsidRPr="00847871">
              <w:rPr>
                <w:w w:val="99"/>
                <w:sz w:val="20"/>
              </w:rPr>
              <w:t>1</w:t>
            </w:r>
          </w:p>
        </w:tc>
        <w:tc>
          <w:tcPr>
            <w:tcW w:w="5867" w:type="dxa"/>
          </w:tcPr>
          <w:p w14:paraId="08D33CDD" w14:textId="7D0CBB3D" w:rsidR="00847871" w:rsidRPr="00847871" w:rsidRDefault="00847871" w:rsidP="002725CC">
            <w:pPr>
              <w:pStyle w:val="TableParagraph"/>
              <w:spacing w:before="102"/>
              <w:ind w:left="97"/>
              <w:rPr>
                <w:sz w:val="20"/>
              </w:rPr>
            </w:pPr>
            <w:r w:rsidRPr="00847871">
              <w:rPr>
                <w:sz w:val="20"/>
              </w:rPr>
              <w:t xml:space="preserve">Development of </w:t>
            </w:r>
            <w:r>
              <w:rPr>
                <w:sz w:val="20"/>
              </w:rPr>
              <w:t xml:space="preserve">Portal </w:t>
            </w:r>
            <w:r w:rsidRPr="00847871">
              <w:rPr>
                <w:sz w:val="20"/>
              </w:rPr>
              <w:t>layout, design</w:t>
            </w:r>
          </w:p>
        </w:tc>
        <w:tc>
          <w:tcPr>
            <w:tcW w:w="689" w:type="dxa"/>
          </w:tcPr>
          <w:p w14:paraId="2AD2A315" w14:textId="592B19E7" w:rsidR="00847871" w:rsidRPr="00847871" w:rsidRDefault="00847871" w:rsidP="002725CC">
            <w:pPr>
              <w:pStyle w:val="TableParagraph"/>
              <w:spacing w:before="102"/>
              <w:ind w:left="97"/>
              <w:rPr>
                <w:sz w:val="20"/>
              </w:rPr>
            </w:pPr>
            <w:r>
              <w:rPr>
                <w:sz w:val="20"/>
              </w:rPr>
              <w:t>3</w:t>
            </w:r>
            <w:r w:rsidRPr="00847871">
              <w:rPr>
                <w:sz w:val="20"/>
              </w:rPr>
              <w:t>0%</w:t>
            </w:r>
          </w:p>
        </w:tc>
        <w:tc>
          <w:tcPr>
            <w:tcW w:w="1726" w:type="dxa"/>
          </w:tcPr>
          <w:p w14:paraId="6DC72A54" w14:textId="6C781B87" w:rsidR="00847871" w:rsidRPr="00847871" w:rsidRDefault="00847871" w:rsidP="002725CC">
            <w:pPr>
              <w:pStyle w:val="TableParagraph"/>
              <w:tabs>
                <w:tab w:val="left" w:pos="781"/>
              </w:tabs>
              <w:spacing w:before="102"/>
              <w:ind w:left="97" w:right="85"/>
              <w:rPr>
                <w:sz w:val="20"/>
              </w:rPr>
            </w:pPr>
          </w:p>
        </w:tc>
      </w:tr>
      <w:tr w:rsidR="00847871" w:rsidRPr="00DE7819" w14:paraId="49BF40F2" w14:textId="77777777" w:rsidTr="002725CC">
        <w:trPr>
          <w:trHeight w:val="687"/>
        </w:trPr>
        <w:tc>
          <w:tcPr>
            <w:tcW w:w="540" w:type="dxa"/>
          </w:tcPr>
          <w:p w14:paraId="4D6DE6CE" w14:textId="77777777" w:rsidR="00847871" w:rsidRPr="00847871" w:rsidRDefault="00847871" w:rsidP="002725CC">
            <w:pPr>
              <w:pStyle w:val="TableParagraph"/>
              <w:spacing w:before="102"/>
              <w:ind w:left="97"/>
              <w:rPr>
                <w:sz w:val="20"/>
              </w:rPr>
            </w:pPr>
            <w:r w:rsidRPr="00847871">
              <w:rPr>
                <w:w w:val="99"/>
                <w:sz w:val="20"/>
              </w:rPr>
              <w:t>2</w:t>
            </w:r>
          </w:p>
        </w:tc>
        <w:tc>
          <w:tcPr>
            <w:tcW w:w="5867" w:type="dxa"/>
          </w:tcPr>
          <w:p w14:paraId="0C3C4B19" w14:textId="47F5C8D7" w:rsidR="00847871" w:rsidRPr="00847871" w:rsidRDefault="00847871" w:rsidP="002725CC">
            <w:pPr>
              <w:pStyle w:val="TableParagraph"/>
              <w:spacing w:before="102"/>
              <w:ind w:left="97"/>
              <w:rPr>
                <w:sz w:val="20"/>
              </w:rPr>
            </w:pPr>
            <w:r w:rsidRPr="00847871">
              <w:rPr>
                <w:sz w:val="20"/>
              </w:rPr>
              <w:t xml:space="preserve">Development of backend, frontend, </w:t>
            </w:r>
            <w:r>
              <w:rPr>
                <w:sz w:val="20"/>
              </w:rPr>
              <w:t xml:space="preserve">including </w:t>
            </w:r>
            <w:r w:rsidRPr="00847871">
              <w:rPr>
                <w:sz w:val="20"/>
              </w:rPr>
              <w:t>detailed technical specification of the system</w:t>
            </w:r>
          </w:p>
        </w:tc>
        <w:tc>
          <w:tcPr>
            <w:tcW w:w="689" w:type="dxa"/>
          </w:tcPr>
          <w:p w14:paraId="0019C4E5" w14:textId="77777777" w:rsidR="00847871" w:rsidRPr="00847871" w:rsidRDefault="00847871" w:rsidP="002725CC">
            <w:pPr>
              <w:pStyle w:val="TableParagraph"/>
              <w:spacing w:before="102"/>
              <w:ind w:left="97"/>
              <w:rPr>
                <w:sz w:val="20"/>
              </w:rPr>
            </w:pPr>
            <w:r w:rsidRPr="00847871">
              <w:rPr>
                <w:sz w:val="20"/>
              </w:rPr>
              <w:t>20%</w:t>
            </w:r>
          </w:p>
        </w:tc>
        <w:tc>
          <w:tcPr>
            <w:tcW w:w="1726" w:type="dxa"/>
          </w:tcPr>
          <w:p w14:paraId="77A32B40" w14:textId="355F756D" w:rsidR="00847871" w:rsidRPr="00847871" w:rsidRDefault="00847871" w:rsidP="002725CC">
            <w:pPr>
              <w:pStyle w:val="TableParagraph"/>
              <w:spacing w:before="102"/>
              <w:ind w:left="97"/>
              <w:rPr>
                <w:sz w:val="20"/>
              </w:rPr>
            </w:pPr>
          </w:p>
        </w:tc>
      </w:tr>
      <w:tr w:rsidR="00847871" w:rsidRPr="00DE7819" w14:paraId="5B1D19D2" w14:textId="77777777" w:rsidTr="002725CC">
        <w:trPr>
          <w:trHeight w:val="445"/>
        </w:trPr>
        <w:tc>
          <w:tcPr>
            <w:tcW w:w="540" w:type="dxa"/>
          </w:tcPr>
          <w:p w14:paraId="492B4D6B" w14:textId="77777777" w:rsidR="00847871" w:rsidRPr="00847871" w:rsidRDefault="00847871" w:rsidP="002725CC">
            <w:pPr>
              <w:pStyle w:val="TableParagraph"/>
              <w:spacing w:before="102"/>
              <w:ind w:left="97"/>
              <w:rPr>
                <w:sz w:val="20"/>
              </w:rPr>
            </w:pPr>
            <w:r w:rsidRPr="00847871">
              <w:rPr>
                <w:w w:val="99"/>
                <w:sz w:val="20"/>
              </w:rPr>
              <w:lastRenderedPageBreak/>
              <w:t>3</w:t>
            </w:r>
          </w:p>
        </w:tc>
        <w:tc>
          <w:tcPr>
            <w:tcW w:w="5867" w:type="dxa"/>
          </w:tcPr>
          <w:p w14:paraId="1D45E2FB" w14:textId="77777777" w:rsidR="00847871" w:rsidRPr="00847871" w:rsidRDefault="00847871" w:rsidP="002725CC">
            <w:pPr>
              <w:pStyle w:val="TableParagraph"/>
              <w:spacing w:before="102"/>
              <w:ind w:left="97"/>
              <w:rPr>
                <w:sz w:val="20"/>
              </w:rPr>
            </w:pPr>
            <w:r w:rsidRPr="00847871">
              <w:rPr>
                <w:sz w:val="20"/>
              </w:rPr>
              <w:t>Development of administration panel</w:t>
            </w:r>
          </w:p>
        </w:tc>
        <w:tc>
          <w:tcPr>
            <w:tcW w:w="689" w:type="dxa"/>
          </w:tcPr>
          <w:p w14:paraId="1D217A3F" w14:textId="47A26139" w:rsidR="00847871" w:rsidRPr="00847871" w:rsidRDefault="00F82596" w:rsidP="002725CC">
            <w:pPr>
              <w:pStyle w:val="TableParagraph"/>
              <w:spacing w:before="102"/>
              <w:ind w:left="97"/>
              <w:rPr>
                <w:sz w:val="20"/>
              </w:rPr>
            </w:pPr>
            <w:r>
              <w:rPr>
                <w:sz w:val="20"/>
              </w:rPr>
              <w:t>10</w:t>
            </w:r>
            <w:r w:rsidR="00847871" w:rsidRPr="00847871">
              <w:rPr>
                <w:sz w:val="20"/>
              </w:rPr>
              <w:t>%</w:t>
            </w:r>
          </w:p>
        </w:tc>
        <w:tc>
          <w:tcPr>
            <w:tcW w:w="1726" w:type="dxa"/>
          </w:tcPr>
          <w:p w14:paraId="285B8C2B" w14:textId="2A28AA98" w:rsidR="00847871" w:rsidRPr="00847871" w:rsidRDefault="00847871" w:rsidP="002725CC">
            <w:pPr>
              <w:pStyle w:val="TableParagraph"/>
              <w:spacing w:before="102"/>
              <w:ind w:left="97"/>
              <w:rPr>
                <w:sz w:val="20"/>
              </w:rPr>
            </w:pPr>
          </w:p>
        </w:tc>
      </w:tr>
      <w:tr w:rsidR="00847871" w:rsidRPr="00DE7819" w14:paraId="6FD49446" w14:textId="77777777" w:rsidTr="002725CC">
        <w:trPr>
          <w:trHeight w:val="515"/>
        </w:trPr>
        <w:tc>
          <w:tcPr>
            <w:tcW w:w="540" w:type="dxa"/>
          </w:tcPr>
          <w:p w14:paraId="06748315" w14:textId="77777777" w:rsidR="00847871" w:rsidRPr="00847871" w:rsidRDefault="00847871" w:rsidP="002725CC">
            <w:pPr>
              <w:pStyle w:val="TableParagraph"/>
              <w:spacing w:before="99"/>
              <w:ind w:left="97"/>
              <w:rPr>
                <w:sz w:val="20"/>
              </w:rPr>
            </w:pPr>
            <w:r w:rsidRPr="00847871">
              <w:rPr>
                <w:w w:val="99"/>
                <w:sz w:val="20"/>
              </w:rPr>
              <w:t>4</w:t>
            </w:r>
          </w:p>
        </w:tc>
        <w:tc>
          <w:tcPr>
            <w:tcW w:w="5867" w:type="dxa"/>
          </w:tcPr>
          <w:p w14:paraId="3ED55E6C" w14:textId="1D6FEE52" w:rsidR="00847871" w:rsidRPr="00847871" w:rsidRDefault="00847871" w:rsidP="002725CC">
            <w:pPr>
              <w:pStyle w:val="TableParagraph"/>
              <w:spacing w:before="99"/>
              <w:ind w:left="97"/>
              <w:rPr>
                <w:sz w:val="20"/>
              </w:rPr>
            </w:pPr>
            <w:r w:rsidRPr="00847871">
              <w:rPr>
                <w:sz w:val="20"/>
              </w:rPr>
              <w:t xml:space="preserve">Comprehensive </w:t>
            </w:r>
            <w:r w:rsidR="00F82596">
              <w:rPr>
                <w:sz w:val="20"/>
              </w:rPr>
              <w:t>s</w:t>
            </w:r>
            <w:r w:rsidRPr="00847871">
              <w:rPr>
                <w:sz w:val="20"/>
              </w:rPr>
              <w:t xml:space="preserve">ecurity </w:t>
            </w:r>
            <w:r>
              <w:rPr>
                <w:sz w:val="20"/>
              </w:rPr>
              <w:t xml:space="preserve">assessment, </w:t>
            </w:r>
            <w:r w:rsidRPr="00847871">
              <w:rPr>
                <w:sz w:val="20"/>
              </w:rPr>
              <w:t>quality assurance and testing</w:t>
            </w:r>
          </w:p>
        </w:tc>
        <w:tc>
          <w:tcPr>
            <w:tcW w:w="689" w:type="dxa"/>
          </w:tcPr>
          <w:p w14:paraId="1A942C01" w14:textId="59106557" w:rsidR="00847871" w:rsidRPr="00847871" w:rsidRDefault="00F82596" w:rsidP="002725CC">
            <w:pPr>
              <w:pStyle w:val="TableParagraph"/>
              <w:spacing w:before="99"/>
              <w:ind w:left="97"/>
              <w:rPr>
                <w:sz w:val="20"/>
              </w:rPr>
            </w:pPr>
            <w:r>
              <w:rPr>
                <w:sz w:val="20"/>
              </w:rPr>
              <w:t>20</w:t>
            </w:r>
            <w:r w:rsidR="00847871" w:rsidRPr="00847871">
              <w:rPr>
                <w:sz w:val="20"/>
              </w:rPr>
              <w:t>%</w:t>
            </w:r>
          </w:p>
        </w:tc>
        <w:tc>
          <w:tcPr>
            <w:tcW w:w="1726" w:type="dxa"/>
          </w:tcPr>
          <w:p w14:paraId="4168E2E0" w14:textId="75255472" w:rsidR="00847871" w:rsidRPr="00847871" w:rsidRDefault="00847871" w:rsidP="002725CC">
            <w:pPr>
              <w:pStyle w:val="TableParagraph"/>
              <w:spacing w:before="99"/>
              <w:ind w:left="97"/>
              <w:rPr>
                <w:sz w:val="20"/>
              </w:rPr>
            </w:pPr>
          </w:p>
        </w:tc>
      </w:tr>
      <w:tr w:rsidR="00847871" w:rsidRPr="00DE7819" w14:paraId="1B23BF36" w14:textId="77777777" w:rsidTr="002725CC">
        <w:trPr>
          <w:trHeight w:val="546"/>
        </w:trPr>
        <w:tc>
          <w:tcPr>
            <w:tcW w:w="540" w:type="dxa"/>
          </w:tcPr>
          <w:p w14:paraId="774F7107" w14:textId="047141DE" w:rsidR="00847871" w:rsidRPr="00847871" w:rsidRDefault="00F82596" w:rsidP="002725CC">
            <w:pPr>
              <w:pStyle w:val="TableParagraph"/>
              <w:spacing w:before="102"/>
              <w:ind w:left="97"/>
              <w:rPr>
                <w:sz w:val="20"/>
              </w:rPr>
            </w:pPr>
            <w:r>
              <w:rPr>
                <w:w w:val="99"/>
                <w:sz w:val="20"/>
              </w:rPr>
              <w:t>5</w:t>
            </w:r>
          </w:p>
        </w:tc>
        <w:tc>
          <w:tcPr>
            <w:tcW w:w="5867" w:type="dxa"/>
          </w:tcPr>
          <w:p w14:paraId="3DB01C5E" w14:textId="332E4A16" w:rsidR="00847871" w:rsidRPr="00847871" w:rsidRDefault="00847871" w:rsidP="002725CC">
            <w:pPr>
              <w:pStyle w:val="TableParagraph"/>
              <w:spacing w:before="102"/>
              <w:ind w:left="97"/>
              <w:rPr>
                <w:sz w:val="20"/>
              </w:rPr>
            </w:pPr>
            <w:r>
              <w:rPr>
                <w:sz w:val="20"/>
              </w:rPr>
              <w:t>D</w:t>
            </w:r>
            <w:r w:rsidRPr="00847871">
              <w:rPr>
                <w:sz w:val="20"/>
              </w:rPr>
              <w:t>eployment</w:t>
            </w:r>
            <w:r>
              <w:rPr>
                <w:sz w:val="20"/>
              </w:rPr>
              <w:t xml:space="preserve"> of the Postal</w:t>
            </w:r>
          </w:p>
        </w:tc>
        <w:tc>
          <w:tcPr>
            <w:tcW w:w="689" w:type="dxa"/>
          </w:tcPr>
          <w:p w14:paraId="283D21AF" w14:textId="29F87785" w:rsidR="00847871" w:rsidRPr="00847871" w:rsidRDefault="00F82596" w:rsidP="002725CC">
            <w:pPr>
              <w:pStyle w:val="TableParagraph"/>
              <w:spacing w:before="102"/>
              <w:ind w:left="97"/>
              <w:rPr>
                <w:sz w:val="20"/>
              </w:rPr>
            </w:pPr>
            <w:r>
              <w:rPr>
                <w:sz w:val="20"/>
              </w:rPr>
              <w:t>20</w:t>
            </w:r>
            <w:r w:rsidR="00847871" w:rsidRPr="00847871">
              <w:rPr>
                <w:sz w:val="20"/>
              </w:rPr>
              <w:t>%</w:t>
            </w:r>
          </w:p>
        </w:tc>
        <w:tc>
          <w:tcPr>
            <w:tcW w:w="1726" w:type="dxa"/>
          </w:tcPr>
          <w:p w14:paraId="4C4200C1" w14:textId="1DDFBE0D" w:rsidR="00847871" w:rsidRPr="00847871" w:rsidRDefault="00847871" w:rsidP="002725CC">
            <w:pPr>
              <w:pStyle w:val="TableParagraph"/>
              <w:spacing w:before="102"/>
              <w:ind w:left="97"/>
              <w:rPr>
                <w:sz w:val="20"/>
              </w:rPr>
            </w:pPr>
          </w:p>
        </w:tc>
      </w:tr>
    </w:tbl>
    <w:p w14:paraId="2A6C8741" w14:textId="32C127D7" w:rsidR="009C7852" w:rsidRPr="00847871" w:rsidRDefault="009C7852" w:rsidP="00847871">
      <w:pPr>
        <w:spacing w:before="0" w:after="160" w:line="259" w:lineRule="auto"/>
        <w:contextualSpacing/>
        <w:rPr>
          <w:rFonts w:asciiTheme="minorHAnsi" w:hAnsiTheme="minorHAnsi" w:cstheme="minorHAnsi"/>
          <w:b/>
        </w:rPr>
      </w:pPr>
    </w:p>
    <w:p w14:paraId="3A34209E" w14:textId="77777777" w:rsidR="009C7852" w:rsidRPr="002E0534" w:rsidRDefault="009C7852" w:rsidP="009C7852">
      <w:pPr>
        <w:ind w:left="1440"/>
        <w:rPr>
          <w:b/>
        </w:rPr>
      </w:pPr>
    </w:p>
    <w:p w14:paraId="48FDF4E5" w14:textId="7528FC4F" w:rsidR="001B0334" w:rsidRPr="00926A56" w:rsidRDefault="00DE42BC" w:rsidP="00DE42BC">
      <w:pPr>
        <w:spacing w:after="240"/>
        <w:jc w:val="both"/>
        <w:rPr>
          <w:rStyle w:val="NumbersChar"/>
          <w:rFonts w:ascii="Calibri" w:hAnsi="Calibri" w:cs="Arial"/>
          <w:color w:val="0070C0"/>
        </w:rPr>
      </w:pPr>
      <w:r w:rsidRPr="00926A56">
        <w:rPr>
          <w:rFonts w:ascii="Calibri" w:hAnsi="Calibri" w:cs="Arial"/>
          <w:color w:val="0070C0"/>
          <w:highlight w:val="yellow"/>
        </w:rPr>
        <w:br w:type="page"/>
      </w:r>
      <w:bookmarkStart w:id="35" w:name="_Toc101474185"/>
      <w:r w:rsidR="001B0334" w:rsidRPr="00D23E00">
        <w:rPr>
          <w:rStyle w:val="NumbersChar"/>
          <w:rFonts w:ascii="Calibri" w:hAnsi="Calibri" w:cs="Arial"/>
          <w:color w:val="1F4E79" w:themeColor="accent5" w:themeShade="80"/>
        </w:rPr>
        <w:lastRenderedPageBreak/>
        <w:t>ATTACHMENT B</w:t>
      </w:r>
      <w:r w:rsidR="009E46E0" w:rsidRPr="00D23E00">
        <w:rPr>
          <w:rStyle w:val="NumbersChar"/>
          <w:rFonts w:ascii="Calibri" w:hAnsi="Calibri" w:cs="Arial"/>
          <w:color w:val="1F4E79" w:themeColor="accent5" w:themeShade="80"/>
        </w:rPr>
        <w:t xml:space="preserve"> – </w:t>
      </w:r>
      <w:r w:rsidR="000A14DB" w:rsidRPr="00D23E00">
        <w:rPr>
          <w:rStyle w:val="NumbersChar"/>
          <w:rFonts w:ascii="Calibri" w:hAnsi="Calibri" w:cs="Arial"/>
          <w:color w:val="1F4E79" w:themeColor="accent5" w:themeShade="80"/>
        </w:rPr>
        <w:t>LOCALIZATION OF INVID VERIFICATION PLUGIN</w:t>
      </w:r>
      <w:bookmarkEnd w:id="35"/>
    </w:p>
    <w:p w14:paraId="52FEA461" w14:textId="77777777" w:rsidR="001B0334" w:rsidRPr="00926A56" w:rsidRDefault="001B0334" w:rsidP="001B0334">
      <w:pPr>
        <w:tabs>
          <w:tab w:val="left" w:pos="6984"/>
        </w:tabs>
        <w:spacing w:before="0"/>
        <w:jc w:val="both"/>
        <w:rPr>
          <w:rFonts w:ascii="Calibri" w:hAnsi="Calibri" w:cs="Arial"/>
        </w:rPr>
      </w:pPr>
    </w:p>
    <w:p w14:paraId="66B8C181" w14:textId="77777777" w:rsidR="000A14DB" w:rsidRPr="00926A56" w:rsidRDefault="000A14DB" w:rsidP="000A14DB">
      <w:pPr>
        <w:spacing w:before="0" w:line="280" w:lineRule="exact"/>
        <w:jc w:val="center"/>
        <w:rPr>
          <w:rFonts w:ascii="Calibri" w:hAnsi="Calibri" w:cs="Arial"/>
          <w:b/>
        </w:rPr>
      </w:pPr>
      <w:r w:rsidRPr="00926A56">
        <w:rPr>
          <w:rFonts w:ascii="Calibri" w:hAnsi="Calibri" w:cs="Arial"/>
          <w:b/>
        </w:rPr>
        <w:t>TECHNICAL SPECIFICATION</w:t>
      </w:r>
    </w:p>
    <w:p w14:paraId="58E4584A" w14:textId="77777777" w:rsidR="000A14DB" w:rsidRPr="00926A56" w:rsidRDefault="000A14DB" w:rsidP="000A14DB">
      <w:pPr>
        <w:pStyle w:val="BodyText2"/>
        <w:pBdr>
          <w:bottom w:val="single" w:sz="4" w:space="1" w:color="auto"/>
        </w:pBdr>
        <w:tabs>
          <w:tab w:val="center" w:pos="4465"/>
          <w:tab w:val="left" w:pos="6537"/>
        </w:tabs>
        <w:spacing w:line="280" w:lineRule="exact"/>
        <w:jc w:val="left"/>
        <w:rPr>
          <w:rFonts w:ascii="Calibri" w:hAnsi="Calibri" w:cs="Arial"/>
          <w:b/>
        </w:rPr>
      </w:pPr>
    </w:p>
    <w:p w14:paraId="4B1BF456" w14:textId="448CA3B9" w:rsidR="000A14DB" w:rsidRPr="00926A56" w:rsidRDefault="000A14DB" w:rsidP="000A14DB">
      <w:pPr>
        <w:pStyle w:val="BodyText2"/>
        <w:pBdr>
          <w:bottom w:val="single" w:sz="4" w:space="1" w:color="auto"/>
        </w:pBdr>
        <w:tabs>
          <w:tab w:val="center" w:pos="4465"/>
          <w:tab w:val="left" w:pos="6537"/>
        </w:tabs>
        <w:spacing w:line="360" w:lineRule="auto"/>
        <w:jc w:val="left"/>
        <w:rPr>
          <w:rFonts w:ascii="Calibri" w:hAnsi="Calibri" w:cs="Arial"/>
          <w:b/>
          <w:color w:val="auto"/>
        </w:rPr>
      </w:pPr>
      <w:r w:rsidRPr="00926A56">
        <w:rPr>
          <w:rFonts w:ascii="Calibri" w:hAnsi="Calibri" w:cs="Arial"/>
          <w:b/>
          <w:color w:val="auto"/>
        </w:rPr>
        <w:t xml:space="preserve">SCOPE OF WORK: </w:t>
      </w:r>
      <w:r w:rsidR="00332E27">
        <w:rPr>
          <w:rFonts w:ascii="Calibri" w:hAnsi="Calibri" w:cs="Arial"/>
          <w:b/>
          <w:color w:val="auto"/>
        </w:rPr>
        <w:t>L</w:t>
      </w:r>
      <w:r w:rsidR="00332E27" w:rsidRPr="00332E27">
        <w:rPr>
          <w:rFonts w:ascii="Calibri" w:hAnsi="Calibri" w:cs="Arial"/>
          <w:b/>
          <w:color w:val="auto"/>
        </w:rPr>
        <w:t xml:space="preserve">ocalization of </w:t>
      </w:r>
      <w:proofErr w:type="spellStart"/>
      <w:r w:rsidR="00332E27">
        <w:rPr>
          <w:rFonts w:ascii="Calibri" w:hAnsi="Calibri" w:cs="Arial"/>
          <w:b/>
          <w:color w:val="auto"/>
        </w:rPr>
        <w:t>I</w:t>
      </w:r>
      <w:r w:rsidR="00332E27" w:rsidRPr="00332E27">
        <w:rPr>
          <w:rFonts w:ascii="Calibri" w:hAnsi="Calibri" w:cs="Arial"/>
          <w:b/>
          <w:color w:val="auto"/>
        </w:rPr>
        <w:t>n</w:t>
      </w:r>
      <w:r w:rsidR="00332E27">
        <w:rPr>
          <w:rFonts w:ascii="Calibri" w:hAnsi="Calibri" w:cs="Arial"/>
          <w:b/>
          <w:color w:val="auto"/>
        </w:rPr>
        <w:t>V</w:t>
      </w:r>
      <w:r w:rsidR="00BC0D27">
        <w:rPr>
          <w:rFonts w:ascii="Calibri" w:hAnsi="Calibri" w:cs="Arial"/>
          <w:b/>
          <w:color w:val="auto"/>
        </w:rPr>
        <w:t>ID</w:t>
      </w:r>
      <w:proofErr w:type="spellEnd"/>
      <w:r w:rsidR="00332E27" w:rsidRPr="00332E27">
        <w:rPr>
          <w:rFonts w:ascii="Calibri" w:hAnsi="Calibri" w:cs="Arial"/>
          <w:b/>
          <w:color w:val="auto"/>
        </w:rPr>
        <w:t xml:space="preserve"> verification plugin</w:t>
      </w:r>
    </w:p>
    <w:p w14:paraId="0A795ED6" w14:textId="016A39B7" w:rsidR="000A14DB" w:rsidRPr="00926A56" w:rsidRDefault="000A14DB" w:rsidP="000A14DB">
      <w:pPr>
        <w:pStyle w:val="BodyText2"/>
        <w:pBdr>
          <w:bottom w:val="single" w:sz="4" w:space="1" w:color="auto"/>
        </w:pBdr>
        <w:tabs>
          <w:tab w:val="center" w:pos="4465"/>
          <w:tab w:val="left" w:pos="6537"/>
        </w:tabs>
        <w:spacing w:line="360" w:lineRule="auto"/>
        <w:jc w:val="left"/>
        <w:rPr>
          <w:rFonts w:ascii="Calibri" w:hAnsi="Calibri" w:cs="Arial"/>
          <w:b/>
          <w:color w:val="auto"/>
        </w:rPr>
      </w:pPr>
      <w:r>
        <w:rPr>
          <w:rFonts w:ascii="Calibri" w:hAnsi="Calibri" w:cs="Arial"/>
          <w:b/>
          <w:color w:val="auto"/>
        </w:rPr>
        <w:t xml:space="preserve">ESTIMATED </w:t>
      </w:r>
      <w:r w:rsidRPr="00926A56">
        <w:rPr>
          <w:rFonts w:ascii="Calibri" w:hAnsi="Calibri" w:cs="Arial"/>
          <w:b/>
          <w:color w:val="auto"/>
        </w:rPr>
        <w:t xml:space="preserve">PERIOD OF PERFORMANCE: </w:t>
      </w:r>
      <w:r w:rsidR="00FA5BE7">
        <w:rPr>
          <w:rFonts w:ascii="Calibri" w:hAnsi="Calibri" w:cs="Arial"/>
          <w:b/>
          <w:color w:val="auto"/>
        </w:rPr>
        <w:t xml:space="preserve">3 months after the contract signing </w:t>
      </w:r>
    </w:p>
    <w:p w14:paraId="6D37F82E" w14:textId="4080A9F3" w:rsidR="000A14DB" w:rsidRPr="00926A56" w:rsidRDefault="000A14DB" w:rsidP="000A14DB">
      <w:pPr>
        <w:pStyle w:val="BodyText2"/>
        <w:pBdr>
          <w:bottom w:val="single" w:sz="4" w:space="1" w:color="auto"/>
        </w:pBdr>
        <w:tabs>
          <w:tab w:val="center" w:pos="4465"/>
          <w:tab w:val="left" w:pos="6537"/>
        </w:tabs>
        <w:spacing w:line="360" w:lineRule="auto"/>
        <w:jc w:val="left"/>
        <w:rPr>
          <w:rFonts w:ascii="Calibri" w:hAnsi="Calibri" w:cs="Arial"/>
          <w:b/>
          <w:color w:val="auto"/>
        </w:rPr>
      </w:pPr>
      <w:r w:rsidRPr="00926A56">
        <w:rPr>
          <w:rFonts w:ascii="Calibri" w:hAnsi="Calibri" w:cs="Arial"/>
          <w:b/>
          <w:color w:val="auto"/>
        </w:rPr>
        <w:t xml:space="preserve">PLACE OF PERFORMANCE: </w:t>
      </w:r>
      <w:r w:rsidR="00332E27">
        <w:rPr>
          <w:rFonts w:ascii="Calibri" w:hAnsi="Calibri" w:cs="Arial"/>
          <w:b/>
          <w:color w:val="auto"/>
        </w:rPr>
        <w:t xml:space="preserve">Yerevan, </w:t>
      </w:r>
      <w:r>
        <w:rPr>
          <w:rFonts w:ascii="Calibri" w:hAnsi="Calibri" w:cs="Arial"/>
          <w:b/>
          <w:color w:val="auto"/>
        </w:rPr>
        <w:t>Armenia</w:t>
      </w:r>
    </w:p>
    <w:p w14:paraId="2B109316" w14:textId="77777777" w:rsidR="00332E27" w:rsidRDefault="00332E27" w:rsidP="00332E27">
      <w:pPr>
        <w:spacing w:after="240"/>
        <w:jc w:val="both"/>
        <w:rPr>
          <w:rFonts w:ascii="Calibri" w:hAnsi="Calibri" w:cs="Arial"/>
        </w:rPr>
      </w:pPr>
    </w:p>
    <w:p w14:paraId="35E77588" w14:textId="77777777" w:rsidR="00332E27" w:rsidRPr="001905CA" w:rsidRDefault="00332E27" w:rsidP="00332E27">
      <w:pPr>
        <w:pStyle w:val="ListParagraph"/>
        <w:numPr>
          <w:ilvl w:val="0"/>
          <w:numId w:val="46"/>
        </w:numPr>
        <w:spacing w:before="0" w:after="160" w:line="259" w:lineRule="auto"/>
        <w:contextualSpacing/>
        <w:outlineLvl w:val="0"/>
        <w:rPr>
          <w:rFonts w:ascii="Calibri" w:eastAsia="Calibri" w:hAnsi="Calibri" w:cs="Calibri"/>
        </w:rPr>
      </w:pPr>
      <w:bookmarkStart w:id="36" w:name="_Toc101474186"/>
      <w:r w:rsidRPr="00101BAD">
        <w:rPr>
          <w:rFonts w:ascii="Calibri" w:eastAsia="Calibri" w:hAnsi="Calibri" w:cs="Calibri"/>
          <w:b/>
          <w:bCs/>
        </w:rPr>
        <w:t>BACKGROUND</w:t>
      </w:r>
      <w:bookmarkEnd w:id="36"/>
      <w:r w:rsidRPr="00101BAD">
        <w:rPr>
          <w:rFonts w:ascii="Calibri" w:eastAsia="Calibri" w:hAnsi="Calibri" w:cs="Calibri"/>
          <w:b/>
          <w:bCs/>
        </w:rPr>
        <w:t xml:space="preserve"> </w:t>
      </w:r>
    </w:p>
    <w:p w14:paraId="0B94A146" w14:textId="77777777" w:rsidR="00332E27" w:rsidRPr="001905CA" w:rsidRDefault="00332E27" w:rsidP="00332E27">
      <w:pPr>
        <w:spacing w:before="0" w:after="160" w:line="259" w:lineRule="auto"/>
        <w:ind w:left="360"/>
        <w:contextualSpacing/>
        <w:jc w:val="both"/>
        <w:outlineLvl w:val="0"/>
        <w:rPr>
          <w:rFonts w:ascii="Calibri" w:eastAsia="Calibri" w:hAnsi="Calibri" w:cs="Calibri"/>
        </w:rPr>
      </w:pPr>
      <w:bookmarkStart w:id="37" w:name="_Toc101474187"/>
      <w:r w:rsidRPr="001905CA">
        <w:rPr>
          <w:rFonts w:ascii="Calibri" w:eastAsia="Calibri" w:hAnsi="Calibri" w:cs="Calibri"/>
        </w:rPr>
        <w:t>Media and Information Literacy Accelerator (MILA) is a project that has ambitious plans to accelerate Armenian media workers’ and the general public’s capacities in debunking disinformation and fact checking through capacity building and Accelerator development as well as other activities, such as Media and Information Literacy Hackathon, fact checking product development through IT solutions, etc.</w:t>
      </w:r>
      <w:bookmarkEnd w:id="37"/>
    </w:p>
    <w:p w14:paraId="5FFBBD1D" w14:textId="77777777" w:rsidR="00332E27" w:rsidRPr="00A843D3" w:rsidRDefault="00332E27" w:rsidP="00332E27">
      <w:pPr>
        <w:spacing w:before="0"/>
        <w:rPr>
          <w:rFonts w:ascii="Calibri" w:eastAsia="Calibri" w:hAnsi="Calibri" w:cs="Calibri"/>
        </w:rPr>
      </w:pPr>
    </w:p>
    <w:p w14:paraId="5792F4B3" w14:textId="77777777" w:rsidR="00332E27" w:rsidRPr="009C7852" w:rsidRDefault="00332E27" w:rsidP="00332E27">
      <w:pPr>
        <w:pStyle w:val="ListParagraph"/>
        <w:numPr>
          <w:ilvl w:val="0"/>
          <w:numId w:val="46"/>
        </w:numPr>
        <w:spacing w:before="0" w:after="160" w:line="259" w:lineRule="auto"/>
        <w:contextualSpacing/>
        <w:outlineLvl w:val="0"/>
        <w:rPr>
          <w:b/>
          <w:bCs/>
        </w:rPr>
      </w:pPr>
      <w:bookmarkStart w:id="38" w:name="_Toc101474188"/>
      <w:r w:rsidRPr="3A7495CB">
        <w:rPr>
          <w:rFonts w:ascii="Calibri" w:eastAsia="Calibri" w:hAnsi="Calibri" w:cs="Calibri"/>
          <w:b/>
          <w:bCs/>
        </w:rPr>
        <w:t>OBJECTIVES</w:t>
      </w:r>
      <w:bookmarkEnd w:id="38"/>
      <w:r w:rsidRPr="3A7495CB">
        <w:rPr>
          <w:rFonts w:ascii="Calibri" w:eastAsia="Calibri" w:hAnsi="Calibri" w:cs="Calibri"/>
          <w:b/>
          <w:bCs/>
        </w:rPr>
        <w:t xml:space="preserve"> </w:t>
      </w:r>
    </w:p>
    <w:p w14:paraId="3BC257D6" w14:textId="77777777" w:rsidR="00332E27" w:rsidRDefault="00332E27" w:rsidP="00332E27">
      <w:pPr>
        <w:pStyle w:val="ListParagraph"/>
        <w:spacing w:before="0" w:after="160" w:line="259" w:lineRule="auto"/>
        <w:ind w:left="360"/>
        <w:contextualSpacing/>
        <w:jc w:val="both"/>
        <w:rPr>
          <w:rFonts w:asciiTheme="minorHAnsi" w:hAnsiTheme="minorHAnsi" w:cstheme="minorHAnsi"/>
        </w:rPr>
      </w:pPr>
      <w:r w:rsidRPr="009F7AFF">
        <w:rPr>
          <w:rFonts w:asciiTheme="minorHAnsi" w:hAnsiTheme="minorHAnsi" w:cstheme="minorHAnsi"/>
        </w:rPr>
        <w:t>The MILA initiative aims at developing scalable tools/products that utilize the current technological and media potential to help society in Armenia to become more media literate; to enhance the capacities of Armenian media community, journalists, with a focus on regional media in media literacy, fact checking, digital and online safety, personal data protection and verification tools.</w:t>
      </w:r>
    </w:p>
    <w:p w14:paraId="29B07A4B" w14:textId="77777777" w:rsidR="00332E27" w:rsidRDefault="00332E27" w:rsidP="00332E27">
      <w:pPr>
        <w:pStyle w:val="ListParagraph"/>
        <w:spacing w:before="0" w:after="160" w:line="259" w:lineRule="auto"/>
        <w:ind w:left="360"/>
        <w:contextualSpacing/>
        <w:rPr>
          <w:rFonts w:asciiTheme="minorHAnsi" w:hAnsiTheme="minorHAnsi" w:cstheme="minorHAnsi"/>
        </w:rPr>
      </w:pPr>
    </w:p>
    <w:p w14:paraId="72506902" w14:textId="77777777" w:rsidR="00332E27" w:rsidRPr="009C7852" w:rsidRDefault="00332E27" w:rsidP="00332E27">
      <w:pPr>
        <w:pStyle w:val="ListParagraph"/>
        <w:numPr>
          <w:ilvl w:val="0"/>
          <w:numId w:val="46"/>
        </w:numPr>
        <w:spacing w:before="0" w:after="160" w:line="259" w:lineRule="auto"/>
        <w:contextualSpacing/>
        <w:outlineLvl w:val="0"/>
        <w:rPr>
          <w:b/>
          <w:bCs/>
        </w:rPr>
      </w:pPr>
      <w:bookmarkStart w:id="39" w:name="_Toc101474189"/>
      <w:r w:rsidRPr="3A7495CB">
        <w:rPr>
          <w:rFonts w:ascii="Calibri" w:eastAsia="Calibri" w:hAnsi="Calibri" w:cs="Calibri"/>
          <w:b/>
          <w:bCs/>
        </w:rPr>
        <w:t>O</w:t>
      </w:r>
      <w:r>
        <w:rPr>
          <w:rFonts w:ascii="Calibri" w:eastAsia="Calibri" w:hAnsi="Calibri" w:cs="Calibri"/>
          <w:b/>
          <w:bCs/>
        </w:rPr>
        <w:t>UTCOMES</w:t>
      </w:r>
      <w:bookmarkEnd w:id="39"/>
      <w:r w:rsidRPr="3A7495CB">
        <w:rPr>
          <w:rFonts w:ascii="Calibri" w:eastAsia="Calibri" w:hAnsi="Calibri" w:cs="Calibri"/>
          <w:b/>
          <w:bCs/>
        </w:rPr>
        <w:t xml:space="preserve"> </w:t>
      </w:r>
    </w:p>
    <w:p w14:paraId="5BAFE355" w14:textId="1C6116FC" w:rsidR="00332E27" w:rsidRPr="00FD39CC" w:rsidRDefault="00332E27" w:rsidP="00FD39CC">
      <w:pPr>
        <w:pStyle w:val="ListParagraph"/>
        <w:spacing w:before="0" w:after="160" w:line="259" w:lineRule="auto"/>
        <w:ind w:left="360"/>
        <w:contextualSpacing/>
        <w:jc w:val="both"/>
        <w:rPr>
          <w:rFonts w:asciiTheme="minorHAnsi" w:hAnsiTheme="minorHAnsi" w:cstheme="minorHAnsi"/>
        </w:rPr>
      </w:pPr>
      <w:r w:rsidRPr="009F7AFF">
        <w:rPr>
          <w:rFonts w:asciiTheme="minorHAnsi" w:hAnsiTheme="minorHAnsi" w:cstheme="minorHAnsi"/>
        </w:rPr>
        <w:t>Within the framework of the design and development activities for MILA IT Tool, the media consumers and the journalistic community in Armenia will be equipped with innovative and user-friendly tech solutions which will make them more resilient towards disinformation and malign narratives.</w:t>
      </w:r>
    </w:p>
    <w:p w14:paraId="05B108B4" w14:textId="77777777" w:rsidR="00332E27" w:rsidRPr="009C7852" w:rsidRDefault="00332E27" w:rsidP="00332E27">
      <w:pPr>
        <w:pStyle w:val="ListParagraph"/>
        <w:spacing w:before="0" w:after="160" w:line="259" w:lineRule="auto"/>
        <w:contextualSpacing/>
      </w:pPr>
    </w:p>
    <w:p w14:paraId="73A7862D" w14:textId="77777777" w:rsidR="00332E27" w:rsidRPr="009C7852" w:rsidRDefault="00332E27" w:rsidP="00332E27">
      <w:pPr>
        <w:pStyle w:val="ListParagraph"/>
        <w:numPr>
          <w:ilvl w:val="0"/>
          <w:numId w:val="46"/>
        </w:numPr>
        <w:spacing w:before="0" w:after="160" w:line="259" w:lineRule="auto"/>
        <w:contextualSpacing/>
        <w:outlineLvl w:val="0"/>
        <w:rPr>
          <w:b/>
          <w:bCs/>
        </w:rPr>
      </w:pPr>
      <w:bookmarkStart w:id="40" w:name="_Toc101474190"/>
      <w:r w:rsidRPr="3A7495CB">
        <w:rPr>
          <w:rFonts w:ascii="Calibri" w:eastAsia="Calibri" w:hAnsi="Calibri" w:cs="Calibri"/>
          <w:b/>
          <w:bCs/>
        </w:rPr>
        <w:t>PERIOD OF PERFORMANCE</w:t>
      </w:r>
      <w:bookmarkEnd w:id="40"/>
    </w:p>
    <w:p w14:paraId="5C7088E1" w14:textId="77777777" w:rsidR="00447547" w:rsidRPr="00447547" w:rsidRDefault="00332E27" w:rsidP="00332E27">
      <w:pPr>
        <w:pStyle w:val="ListParagraph"/>
        <w:numPr>
          <w:ilvl w:val="1"/>
          <w:numId w:val="46"/>
        </w:numPr>
        <w:spacing w:before="0" w:after="160" w:line="259" w:lineRule="auto"/>
        <w:contextualSpacing/>
        <w:rPr>
          <w:rFonts w:asciiTheme="minorHAnsi" w:hAnsiTheme="minorHAnsi" w:cstheme="minorHAnsi"/>
        </w:rPr>
      </w:pPr>
      <w:r>
        <w:rPr>
          <w:rFonts w:asciiTheme="minorHAnsi" w:eastAsia="Calibri" w:hAnsiTheme="minorHAnsi" w:cstheme="minorHAnsi"/>
        </w:rPr>
        <w:t xml:space="preserve"> </w:t>
      </w:r>
      <w:r w:rsidR="00447547">
        <w:rPr>
          <w:rFonts w:asciiTheme="minorHAnsi" w:eastAsia="Calibri" w:hAnsiTheme="minorHAnsi" w:cstheme="minorHAnsi"/>
        </w:rPr>
        <w:t>3</w:t>
      </w:r>
      <w:r>
        <w:rPr>
          <w:rFonts w:asciiTheme="minorHAnsi" w:eastAsia="Calibri" w:hAnsiTheme="minorHAnsi" w:cstheme="minorHAnsi"/>
        </w:rPr>
        <w:t xml:space="preserve"> Month</w:t>
      </w:r>
    </w:p>
    <w:p w14:paraId="76BCEFBB" w14:textId="77777777" w:rsidR="00447547" w:rsidRPr="001905CA" w:rsidRDefault="00447547" w:rsidP="00447547">
      <w:pPr>
        <w:pStyle w:val="ListParagraph"/>
        <w:spacing w:before="0" w:after="160" w:line="259" w:lineRule="auto"/>
        <w:contextualSpacing/>
        <w:rPr>
          <w:rFonts w:asciiTheme="minorHAnsi" w:hAnsiTheme="minorHAnsi" w:cstheme="minorHAnsi"/>
        </w:rPr>
      </w:pPr>
    </w:p>
    <w:p w14:paraId="6094519C" w14:textId="1616023C" w:rsidR="00447547" w:rsidRDefault="00447547" w:rsidP="00DE26EE">
      <w:pPr>
        <w:pStyle w:val="ListParagraph"/>
        <w:numPr>
          <w:ilvl w:val="0"/>
          <w:numId w:val="46"/>
        </w:numPr>
        <w:spacing w:before="0" w:after="160" w:line="259" w:lineRule="auto"/>
        <w:contextualSpacing/>
        <w:rPr>
          <w:rFonts w:asciiTheme="minorHAnsi" w:hAnsiTheme="minorHAnsi" w:cstheme="minorHAnsi"/>
        </w:rPr>
      </w:pPr>
      <w:r w:rsidRPr="00BC0D27">
        <w:rPr>
          <w:rFonts w:asciiTheme="minorHAnsi" w:eastAsia="Calibri" w:hAnsiTheme="minorHAnsi" w:cstheme="minorHAnsi"/>
          <w:b/>
          <w:bCs/>
        </w:rPr>
        <w:t>S</w:t>
      </w:r>
      <w:r>
        <w:rPr>
          <w:rFonts w:asciiTheme="minorHAnsi" w:eastAsia="Calibri" w:hAnsiTheme="minorHAnsi" w:cstheme="minorHAnsi"/>
          <w:b/>
          <w:bCs/>
        </w:rPr>
        <w:t xml:space="preserve">PECIFIC </w:t>
      </w:r>
      <w:r w:rsidRPr="3A7495CB">
        <w:rPr>
          <w:rFonts w:ascii="Calibri" w:eastAsia="Calibri" w:hAnsi="Calibri" w:cs="Calibri"/>
          <w:b/>
          <w:bCs/>
        </w:rPr>
        <w:t>OBJECTIVES</w:t>
      </w:r>
      <w:r w:rsidRPr="00BC0D27">
        <w:rPr>
          <w:rFonts w:asciiTheme="minorHAnsi" w:eastAsia="Calibri" w:hAnsiTheme="minorHAnsi" w:cstheme="minorHAnsi"/>
          <w:b/>
          <w:bCs/>
        </w:rPr>
        <w:t xml:space="preserve"> </w:t>
      </w:r>
      <w:r w:rsidR="00332E27" w:rsidRPr="0045275C">
        <w:rPr>
          <w:highlight w:val="yellow"/>
        </w:rPr>
        <w:br/>
      </w:r>
      <w:r w:rsidRPr="00BC0D27">
        <w:rPr>
          <w:rFonts w:asciiTheme="minorHAnsi" w:hAnsiTheme="minorHAnsi" w:cstheme="minorHAnsi"/>
        </w:rPr>
        <w:t xml:space="preserve">The </w:t>
      </w:r>
      <w:r>
        <w:rPr>
          <w:rFonts w:asciiTheme="minorHAnsi" w:hAnsiTheme="minorHAnsi" w:cstheme="minorHAnsi"/>
        </w:rPr>
        <w:t>specific</w:t>
      </w:r>
      <w:r w:rsidRPr="00BC0D27">
        <w:rPr>
          <w:rFonts w:asciiTheme="minorHAnsi" w:hAnsiTheme="minorHAnsi" w:cstheme="minorHAnsi"/>
        </w:rPr>
        <w:t xml:space="preserve"> objective of the assignment is to provide technical support to PJC in their efforts to localize </w:t>
      </w:r>
      <w:proofErr w:type="spellStart"/>
      <w:r w:rsidRPr="00BC0D27">
        <w:rPr>
          <w:rFonts w:asciiTheme="minorHAnsi" w:hAnsiTheme="minorHAnsi" w:cstheme="minorHAnsi"/>
        </w:rPr>
        <w:t>InVID</w:t>
      </w:r>
      <w:proofErr w:type="spellEnd"/>
      <w:r w:rsidRPr="00BC0D27">
        <w:rPr>
          <w:rFonts w:asciiTheme="minorHAnsi" w:hAnsiTheme="minorHAnsi" w:cstheme="minorHAnsi"/>
        </w:rPr>
        <w:t xml:space="preserve"> Verification Plugin</w:t>
      </w:r>
      <w:r>
        <w:rPr>
          <w:rFonts w:asciiTheme="minorHAnsi" w:hAnsiTheme="minorHAnsi" w:cstheme="minorHAnsi"/>
        </w:rPr>
        <w:t xml:space="preserve"> into Armenian </w:t>
      </w:r>
      <w:r w:rsidRPr="00447547">
        <w:rPr>
          <w:rFonts w:asciiTheme="minorHAnsi" w:hAnsiTheme="minorHAnsi" w:cstheme="minorHAnsi"/>
        </w:rPr>
        <w:t>language.</w:t>
      </w:r>
    </w:p>
    <w:p w14:paraId="6EC04328" w14:textId="77777777" w:rsidR="00DE26EE" w:rsidRPr="00DE26EE" w:rsidRDefault="00DE26EE" w:rsidP="00DE26EE">
      <w:pPr>
        <w:pStyle w:val="ListParagraph"/>
        <w:spacing w:before="0" w:after="160" w:line="259" w:lineRule="auto"/>
        <w:contextualSpacing/>
        <w:rPr>
          <w:rFonts w:asciiTheme="minorHAnsi" w:hAnsiTheme="minorHAnsi" w:cstheme="minorHAnsi"/>
        </w:rPr>
      </w:pPr>
    </w:p>
    <w:p w14:paraId="17CF509F" w14:textId="78C8B348" w:rsidR="00447547" w:rsidRDefault="00447547" w:rsidP="00447547">
      <w:pPr>
        <w:pStyle w:val="ListParagraph"/>
        <w:numPr>
          <w:ilvl w:val="0"/>
          <w:numId w:val="46"/>
        </w:numPr>
        <w:spacing w:before="0" w:after="160" w:line="259" w:lineRule="auto"/>
        <w:contextualSpacing/>
        <w:rPr>
          <w:rFonts w:asciiTheme="minorHAnsi" w:hAnsiTheme="minorHAnsi" w:cstheme="minorHAnsi"/>
        </w:rPr>
      </w:pPr>
      <w:r w:rsidRPr="00BC0D27">
        <w:rPr>
          <w:rFonts w:asciiTheme="minorHAnsi" w:eastAsia="Calibri" w:hAnsiTheme="minorHAnsi" w:cstheme="minorHAnsi"/>
          <w:b/>
          <w:bCs/>
        </w:rPr>
        <w:t>S</w:t>
      </w:r>
      <w:r>
        <w:rPr>
          <w:rFonts w:asciiTheme="minorHAnsi" w:eastAsia="Calibri" w:hAnsiTheme="minorHAnsi" w:cstheme="minorHAnsi"/>
          <w:b/>
          <w:bCs/>
        </w:rPr>
        <w:t xml:space="preserve">PECIFIC </w:t>
      </w:r>
      <w:r w:rsidRPr="3A7495CB">
        <w:rPr>
          <w:rFonts w:ascii="Calibri" w:eastAsia="Calibri" w:hAnsi="Calibri" w:cs="Calibri"/>
          <w:b/>
          <w:bCs/>
        </w:rPr>
        <w:t>O</w:t>
      </w:r>
      <w:r>
        <w:rPr>
          <w:rFonts w:ascii="Calibri" w:eastAsia="Calibri" w:hAnsi="Calibri" w:cs="Calibri"/>
          <w:b/>
          <w:bCs/>
        </w:rPr>
        <w:t>UTCOMES</w:t>
      </w:r>
      <w:r w:rsidRPr="0045275C">
        <w:rPr>
          <w:highlight w:val="yellow"/>
        </w:rPr>
        <w:br/>
      </w:r>
      <w:r w:rsidR="00DE26EE" w:rsidRPr="00DE26EE">
        <w:rPr>
          <w:rFonts w:asciiTheme="minorHAnsi" w:hAnsiTheme="minorHAnsi" w:cstheme="minorHAnsi"/>
        </w:rPr>
        <w:t>The specific outcome of this assignment is to scale and localize and open-source digital tools, that could be potentially used by Armenia media works to detect emerging stories and assess the reliability of newsworthy video files and content spread via social media.</w:t>
      </w:r>
    </w:p>
    <w:p w14:paraId="1F5EEDA3" w14:textId="77777777" w:rsidR="00447547" w:rsidRPr="001905CA" w:rsidRDefault="00447547" w:rsidP="00447547">
      <w:pPr>
        <w:pStyle w:val="ListParagraph"/>
        <w:spacing w:before="0" w:after="160" w:line="259" w:lineRule="auto"/>
        <w:contextualSpacing/>
        <w:rPr>
          <w:rFonts w:asciiTheme="minorHAnsi" w:hAnsiTheme="minorHAnsi" w:cstheme="minorHAnsi"/>
        </w:rPr>
      </w:pPr>
    </w:p>
    <w:p w14:paraId="2C1EBE33" w14:textId="53AD9BBA" w:rsidR="00BC0D27" w:rsidRPr="00447547" w:rsidRDefault="00332E27" w:rsidP="00447547">
      <w:pPr>
        <w:pStyle w:val="ListParagraph"/>
        <w:numPr>
          <w:ilvl w:val="0"/>
          <w:numId w:val="46"/>
        </w:numPr>
        <w:spacing w:before="0" w:after="160" w:line="259" w:lineRule="auto"/>
        <w:contextualSpacing/>
        <w:outlineLvl w:val="0"/>
        <w:rPr>
          <w:rFonts w:asciiTheme="minorHAnsi" w:hAnsiTheme="minorHAnsi" w:cstheme="minorHAnsi"/>
          <w:b/>
          <w:bCs/>
        </w:rPr>
      </w:pPr>
      <w:bookmarkStart w:id="41" w:name="_Toc101474191"/>
      <w:r w:rsidRPr="00BC0D27">
        <w:rPr>
          <w:rFonts w:asciiTheme="minorHAnsi" w:eastAsia="Calibri" w:hAnsiTheme="minorHAnsi" w:cstheme="minorHAnsi"/>
          <w:b/>
          <w:bCs/>
        </w:rPr>
        <w:lastRenderedPageBreak/>
        <w:t>SCOPE OF WORK</w:t>
      </w:r>
      <w:bookmarkEnd w:id="41"/>
      <w:r w:rsidRPr="00BC0D27">
        <w:rPr>
          <w:rFonts w:asciiTheme="minorHAnsi" w:eastAsia="Calibri" w:hAnsiTheme="minorHAnsi" w:cstheme="minorHAnsi"/>
          <w:b/>
          <w:bCs/>
        </w:rPr>
        <w:br/>
      </w:r>
    </w:p>
    <w:p w14:paraId="1D34F945" w14:textId="15C68BAC" w:rsidR="00332E27" w:rsidRPr="00F95737" w:rsidRDefault="00332E27" w:rsidP="00332E27">
      <w:pPr>
        <w:pStyle w:val="ListParagraph"/>
        <w:numPr>
          <w:ilvl w:val="1"/>
          <w:numId w:val="46"/>
        </w:numPr>
        <w:spacing w:before="0" w:after="160" w:line="259" w:lineRule="auto"/>
        <w:contextualSpacing/>
        <w:rPr>
          <w:rFonts w:asciiTheme="minorHAnsi" w:hAnsiTheme="minorHAnsi" w:cstheme="minorHAnsi"/>
          <w:b/>
          <w:bCs/>
        </w:rPr>
      </w:pPr>
      <w:r w:rsidRPr="00F95737">
        <w:rPr>
          <w:rFonts w:asciiTheme="minorHAnsi" w:eastAsia="Calibri" w:hAnsiTheme="minorHAnsi" w:cstheme="minorHAnsi"/>
          <w:b/>
          <w:bCs/>
        </w:rPr>
        <w:t xml:space="preserve"> </w:t>
      </w:r>
      <w:r w:rsidR="00BC0D27">
        <w:rPr>
          <w:rFonts w:asciiTheme="minorHAnsi" w:eastAsia="Calibri" w:hAnsiTheme="minorHAnsi" w:cstheme="minorHAnsi"/>
          <w:b/>
          <w:bCs/>
        </w:rPr>
        <w:t xml:space="preserve">About </w:t>
      </w:r>
      <w:proofErr w:type="spellStart"/>
      <w:r w:rsidR="00BC0D27" w:rsidRPr="00BC0D27">
        <w:rPr>
          <w:rFonts w:asciiTheme="minorHAnsi" w:eastAsia="Calibri" w:hAnsiTheme="minorHAnsi" w:cstheme="minorHAnsi"/>
          <w:b/>
          <w:bCs/>
        </w:rPr>
        <w:t>InVID</w:t>
      </w:r>
      <w:proofErr w:type="spellEnd"/>
      <w:r w:rsidR="00BC0D27" w:rsidRPr="00BC0D27">
        <w:rPr>
          <w:rFonts w:asciiTheme="minorHAnsi" w:eastAsia="Calibri" w:hAnsiTheme="minorHAnsi" w:cstheme="minorHAnsi"/>
          <w:b/>
          <w:bCs/>
        </w:rPr>
        <w:t xml:space="preserve"> Verification Plugin</w:t>
      </w:r>
      <w:r w:rsidRPr="00F95737">
        <w:rPr>
          <w:rFonts w:asciiTheme="minorHAnsi" w:eastAsia="Calibri" w:hAnsiTheme="minorHAnsi" w:cstheme="minorHAnsi"/>
          <w:b/>
          <w:bCs/>
        </w:rPr>
        <w:t>:</w:t>
      </w:r>
    </w:p>
    <w:p w14:paraId="1B762D46" w14:textId="08FB5B86" w:rsidR="00E44C35" w:rsidRPr="00E44C35" w:rsidRDefault="00E44C35" w:rsidP="00E44C35">
      <w:pPr>
        <w:spacing w:before="0"/>
        <w:ind w:left="1080"/>
        <w:jc w:val="both"/>
        <w:rPr>
          <w:rFonts w:asciiTheme="minorHAnsi" w:hAnsiTheme="minorHAnsi" w:cstheme="minorHAnsi"/>
        </w:rPr>
      </w:pPr>
      <w:proofErr w:type="spellStart"/>
      <w:r w:rsidRPr="00E44C35">
        <w:rPr>
          <w:rFonts w:asciiTheme="minorHAnsi" w:hAnsiTheme="minorHAnsi" w:cstheme="minorHAnsi"/>
        </w:rPr>
        <w:t>InVID</w:t>
      </w:r>
      <w:proofErr w:type="spellEnd"/>
      <w:r w:rsidRPr="00E44C35">
        <w:rPr>
          <w:rFonts w:asciiTheme="minorHAnsi" w:hAnsiTheme="minorHAnsi" w:cstheme="minorHAnsi"/>
        </w:rPr>
        <w:t xml:space="preserve"> is an open-source tool (verification plugin) that enables its users to detect, authenticate and check the reliability and accuracy of newsworthy media content spread via social media.</w:t>
      </w:r>
    </w:p>
    <w:p w14:paraId="1FB3A1CF" w14:textId="77777777" w:rsidR="00E44C35" w:rsidRPr="00E44C35" w:rsidRDefault="00E44C35" w:rsidP="00E44C35">
      <w:pPr>
        <w:spacing w:before="0"/>
        <w:ind w:left="1080"/>
        <w:jc w:val="both"/>
        <w:rPr>
          <w:rFonts w:asciiTheme="minorHAnsi" w:hAnsiTheme="minorHAnsi" w:cstheme="minorHAnsi"/>
        </w:rPr>
      </w:pPr>
    </w:p>
    <w:p w14:paraId="495351B3" w14:textId="77777777" w:rsidR="00E44C35" w:rsidRPr="00E44C35" w:rsidRDefault="00E44C35" w:rsidP="00E44C35">
      <w:pPr>
        <w:spacing w:before="0"/>
        <w:ind w:left="1080"/>
        <w:jc w:val="both"/>
        <w:rPr>
          <w:rFonts w:asciiTheme="minorHAnsi" w:hAnsiTheme="minorHAnsi" w:cstheme="minorHAnsi"/>
        </w:rPr>
      </w:pPr>
      <w:r w:rsidRPr="00E44C35">
        <w:rPr>
          <w:rFonts w:asciiTheme="minorHAnsi" w:hAnsiTheme="minorHAnsi" w:cstheme="minorHAnsi"/>
        </w:rPr>
        <w:t xml:space="preserve">This plugin has been designed as a verification “Swiss army knife” helping journalists, fact-checkers, and human rights defenders to save time and be more efficient in their fact-checking and debunking tasks on social networks especially when verifying videos and images. This browser extension has been further developed and enhanced with new tools, developed within the Horizon 2020 EU innovation action </w:t>
      </w:r>
      <w:proofErr w:type="spellStart"/>
      <w:r w:rsidRPr="00E44C35">
        <w:rPr>
          <w:rFonts w:asciiTheme="minorHAnsi" w:hAnsiTheme="minorHAnsi" w:cstheme="minorHAnsi"/>
        </w:rPr>
        <w:t>WeVerify</w:t>
      </w:r>
      <w:proofErr w:type="spellEnd"/>
      <w:r w:rsidRPr="00E44C35">
        <w:rPr>
          <w:rFonts w:asciiTheme="minorHAnsi" w:hAnsiTheme="minorHAnsi" w:cstheme="minorHAnsi"/>
        </w:rPr>
        <w:t xml:space="preserve"> (2018-2021).</w:t>
      </w:r>
    </w:p>
    <w:p w14:paraId="1C720F27" w14:textId="77777777" w:rsidR="00E44C35" w:rsidRPr="00E44C35" w:rsidRDefault="00E44C35" w:rsidP="00E44C35">
      <w:pPr>
        <w:spacing w:before="0"/>
        <w:ind w:left="1080"/>
        <w:jc w:val="both"/>
        <w:rPr>
          <w:rFonts w:asciiTheme="minorHAnsi" w:hAnsiTheme="minorHAnsi" w:cstheme="minorHAnsi"/>
        </w:rPr>
      </w:pPr>
    </w:p>
    <w:p w14:paraId="5EBC1DD0" w14:textId="29CE0E40" w:rsidR="00E44C35" w:rsidRDefault="00E44C35" w:rsidP="00E44C35">
      <w:pPr>
        <w:spacing w:before="0"/>
        <w:ind w:left="1080"/>
        <w:jc w:val="both"/>
        <w:rPr>
          <w:rFonts w:asciiTheme="minorHAnsi" w:hAnsiTheme="minorHAnsi" w:cstheme="minorHAnsi"/>
        </w:rPr>
      </w:pPr>
      <w:r w:rsidRPr="00E44C35">
        <w:rPr>
          <w:rFonts w:asciiTheme="minorHAnsi" w:hAnsiTheme="minorHAnsi" w:cstheme="minorHAnsi"/>
        </w:rPr>
        <w:t>In 2021, the plugin won a US Paris Tech challenge first prize award granted by the US Department Global Engagement Center (GEC). For the Poynter Institute, home of the International Fact-Checking Network (IFCN).</w:t>
      </w:r>
      <w:r w:rsidR="00FD39CC" w:rsidRPr="00FD39CC">
        <w:t xml:space="preserve"> </w:t>
      </w:r>
      <w:r w:rsidR="00FD39CC" w:rsidRPr="00FD39CC">
        <w:rPr>
          <w:rFonts w:asciiTheme="minorHAnsi" w:hAnsiTheme="minorHAnsi" w:cstheme="minorHAnsi"/>
        </w:rPr>
        <w:t xml:space="preserve">The plugin was initially launched in July 2017 during the </w:t>
      </w:r>
      <w:proofErr w:type="spellStart"/>
      <w:r w:rsidR="00FD39CC" w:rsidRPr="00FD39CC">
        <w:rPr>
          <w:rFonts w:asciiTheme="minorHAnsi" w:hAnsiTheme="minorHAnsi" w:cstheme="minorHAnsi"/>
        </w:rPr>
        <w:t>InVID</w:t>
      </w:r>
      <w:proofErr w:type="spellEnd"/>
      <w:r w:rsidR="00FD39CC" w:rsidRPr="00FD39CC">
        <w:rPr>
          <w:rFonts w:asciiTheme="minorHAnsi" w:hAnsiTheme="minorHAnsi" w:cstheme="minorHAnsi"/>
        </w:rPr>
        <w:t xml:space="preserve"> European project, a Horizon 2020 innovation action funded by the European Union under grant agreement 687786.</w:t>
      </w:r>
    </w:p>
    <w:p w14:paraId="1A5BDE89" w14:textId="77777777" w:rsidR="00FD39CC" w:rsidRDefault="00FD39CC" w:rsidP="00E44C35">
      <w:pPr>
        <w:spacing w:before="0"/>
        <w:ind w:left="1080"/>
        <w:jc w:val="both"/>
        <w:rPr>
          <w:rFonts w:asciiTheme="minorHAnsi" w:hAnsiTheme="minorHAnsi" w:cstheme="minorHAnsi"/>
        </w:rPr>
      </w:pPr>
    </w:p>
    <w:p w14:paraId="39BD3E84" w14:textId="77777777" w:rsidR="00FD39CC" w:rsidRDefault="00FD39CC" w:rsidP="00FD39CC">
      <w:pPr>
        <w:spacing w:before="0"/>
        <w:ind w:left="1080"/>
        <w:jc w:val="both"/>
        <w:rPr>
          <w:rFonts w:asciiTheme="minorHAnsi" w:hAnsiTheme="minorHAnsi" w:cstheme="minorHAnsi"/>
        </w:rPr>
      </w:pPr>
      <w:proofErr w:type="spellStart"/>
      <w:r w:rsidRPr="00E44C35">
        <w:rPr>
          <w:rFonts w:asciiTheme="minorHAnsi" w:hAnsiTheme="minorHAnsi" w:cstheme="minorHAnsi"/>
        </w:rPr>
        <w:t>InVID</w:t>
      </w:r>
      <w:proofErr w:type="spellEnd"/>
      <w:r w:rsidRPr="00E44C35">
        <w:rPr>
          <w:rFonts w:asciiTheme="minorHAnsi" w:hAnsiTheme="minorHAnsi" w:cstheme="minorHAnsi"/>
        </w:rPr>
        <w:t xml:space="preserve"> </w:t>
      </w:r>
      <w:r>
        <w:rPr>
          <w:rFonts w:asciiTheme="minorHAnsi" w:hAnsiTheme="minorHAnsi" w:cstheme="minorHAnsi"/>
        </w:rPr>
        <w:t xml:space="preserve">toolkit </w:t>
      </w:r>
      <w:r w:rsidRPr="00FD39CC">
        <w:rPr>
          <w:rFonts w:asciiTheme="minorHAnsi" w:hAnsiTheme="minorHAnsi" w:cstheme="minorHAnsi"/>
        </w:rPr>
        <w:t>is provided in open source via GitHub (https://github.com/AFP-Medialab/invid-verification-plugin/), under an MIT license.</w:t>
      </w:r>
    </w:p>
    <w:p w14:paraId="6AF65FF0" w14:textId="77777777" w:rsidR="00E44C35" w:rsidRPr="00E44C35" w:rsidRDefault="00E44C35" w:rsidP="00E44C35">
      <w:pPr>
        <w:spacing w:before="0"/>
        <w:jc w:val="both"/>
        <w:rPr>
          <w:rFonts w:asciiTheme="minorHAnsi" w:hAnsiTheme="minorHAnsi" w:cstheme="minorHAnsi"/>
        </w:rPr>
      </w:pPr>
    </w:p>
    <w:p w14:paraId="390AFF3D" w14:textId="1E318B23" w:rsidR="008A2EEF" w:rsidRDefault="00E44C35" w:rsidP="00E44C35">
      <w:pPr>
        <w:spacing w:before="0"/>
        <w:ind w:left="1080"/>
        <w:jc w:val="both"/>
        <w:rPr>
          <w:rFonts w:asciiTheme="minorHAnsi" w:hAnsiTheme="minorHAnsi" w:cstheme="minorHAnsi"/>
        </w:rPr>
      </w:pPr>
      <w:r w:rsidRPr="00E44C35">
        <w:rPr>
          <w:rFonts w:asciiTheme="minorHAnsi" w:hAnsiTheme="minorHAnsi" w:cstheme="minorHAnsi"/>
        </w:rPr>
        <w:t xml:space="preserve">This </w:t>
      </w:r>
      <w:r w:rsidR="00FD39CC" w:rsidRPr="00FD39CC">
        <w:rPr>
          <w:rFonts w:asciiTheme="minorHAnsi" w:hAnsiTheme="minorHAnsi" w:cstheme="minorHAnsi"/>
        </w:rPr>
        <w:t>toolkit</w:t>
      </w:r>
      <w:r w:rsidRPr="00E44C35">
        <w:rPr>
          <w:rFonts w:asciiTheme="minorHAnsi" w:hAnsiTheme="minorHAnsi" w:cstheme="minorHAnsi"/>
        </w:rPr>
        <w:t xml:space="preserve"> will enable Armenian Media Works, news agencies, web pure-players, </w:t>
      </w:r>
      <w:proofErr w:type="gramStart"/>
      <w:r w:rsidRPr="00E44C35">
        <w:rPr>
          <w:rFonts w:asciiTheme="minorHAnsi" w:hAnsiTheme="minorHAnsi" w:cstheme="minorHAnsi"/>
        </w:rPr>
        <w:t>newspapers</w:t>
      </w:r>
      <w:proofErr w:type="gramEnd"/>
      <w:r w:rsidRPr="00E44C35">
        <w:rPr>
          <w:rFonts w:asciiTheme="minorHAnsi" w:hAnsiTheme="minorHAnsi" w:cstheme="minorHAnsi"/>
        </w:rPr>
        <w:t xml:space="preserve"> and publishers to integrate social media content into their news output without struggling to know if they can trust the material or how they can reach the user to ask permission for re-use. It will ensure that verified and rights-cleared video content is readily available for integration into breaking and developing news reports.</w:t>
      </w:r>
    </w:p>
    <w:p w14:paraId="117A6114" w14:textId="1EEAFC1B" w:rsidR="00FD39CC" w:rsidRDefault="00FD39CC" w:rsidP="00E44C35">
      <w:pPr>
        <w:spacing w:before="0"/>
        <w:ind w:left="1080"/>
        <w:jc w:val="both"/>
        <w:rPr>
          <w:rFonts w:asciiTheme="minorHAnsi" w:hAnsiTheme="minorHAnsi" w:cstheme="minorHAnsi"/>
        </w:rPr>
      </w:pPr>
    </w:p>
    <w:p w14:paraId="5A908CD3" w14:textId="3E0E7C93" w:rsidR="00FD39CC" w:rsidRDefault="00FD39CC" w:rsidP="00E44C35">
      <w:pPr>
        <w:spacing w:before="0"/>
        <w:ind w:left="1080"/>
        <w:jc w:val="both"/>
        <w:rPr>
          <w:rFonts w:asciiTheme="minorHAnsi" w:hAnsiTheme="minorHAnsi" w:cstheme="minorHAnsi"/>
        </w:rPr>
      </w:pPr>
    </w:p>
    <w:p w14:paraId="43A48BC9" w14:textId="7BF4F753" w:rsidR="00FD39CC" w:rsidRPr="00F95737" w:rsidRDefault="00FD39CC" w:rsidP="00FD39CC">
      <w:pPr>
        <w:pStyle w:val="ListParagraph"/>
        <w:numPr>
          <w:ilvl w:val="1"/>
          <w:numId w:val="46"/>
        </w:numPr>
        <w:spacing w:before="0" w:after="160" w:line="259" w:lineRule="auto"/>
        <w:contextualSpacing/>
        <w:rPr>
          <w:rFonts w:asciiTheme="minorHAnsi" w:hAnsiTheme="minorHAnsi" w:cstheme="minorHAnsi"/>
          <w:b/>
          <w:bCs/>
        </w:rPr>
      </w:pPr>
      <w:proofErr w:type="spellStart"/>
      <w:r w:rsidRPr="00BC0D27">
        <w:rPr>
          <w:rFonts w:asciiTheme="minorHAnsi" w:eastAsia="Calibri" w:hAnsiTheme="minorHAnsi" w:cstheme="minorHAnsi"/>
          <w:b/>
          <w:bCs/>
        </w:rPr>
        <w:t>InVID</w:t>
      </w:r>
      <w:proofErr w:type="spellEnd"/>
      <w:r w:rsidRPr="00BC0D27">
        <w:rPr>
          <w:rFonts w:asciiTheme="minorHAnsi" w:eastAsia="Calibri" w:hAnsiTheme="minorHAnsi" w:cstheme="minorHAnsi"/>
          <w:b/>
          <w:bCs/>
        </w:rPr>
        <w:t xml:space="preserve"> Verification Plugin</w:t>
      </w:r>
      <w:r>
        <w:rPr>
          <w:rFonts w:asciiTheme="minorHAnsi" w:eastAsia="Calibri" w:hAnsiTheme="minorHAnsi" w:cstheme="minorHAnsi"/>
          <w:b/>
          <w:bCs/>
        </w:rPr>
        <w:t xml:space="preserve"> usage</w:t>
      </w:r>
      <w:r w:rsidRPr="00F95737">
        <w:rPr>
          <w:rFonts w:asciiTheme="minorHAnsi" w:eastAsia="Calibri" w:hAnsiTheme="minorHAnsi" w:cstheme="minorHAnsi"/>
          <w:b/>
          <w:bCs/>
        </w:rPr>
        <w:t>:</w:t>
      </w:r>
    </w:p>
    <w:p w14:paraId="4CCDE42D" w14:textId="31D4FBFA" w:rsidR="00FD39CC" w:rsidRDefault="00FD39CC" w:rsidP="00D705AB">
      <w:pPr>
        <w:spacing w:before="0"/>
        <w:ind w:left="1080"/>
        <w:jc w:val="both"/>
        <w:rPr>
          <w:rFonts w:ascii="Calibri" w:hAnsi="Calibri" w:cs="Arial"/>
        </w:rPr>
      </w:pPr>
      <w:r>
        <w:rPr>
          <w:rFonts w:ascii="Calibri" w:hAnsi="Calibri" w:cs="Arial"/>
        </w:rPr>
        <w:t xml:space="preserve">Over the period </w:t>
      </w:r>
      <w:proofErr w:type="spellStart"/>
      <w:r w:rsidR="00D705AB">
        <w:rPr>
          <w:rFonts w:ascii="Calibri" w:hAnsi="Calibri" w:cs="Arial"/>
        </w:rPr>
        <w:t>InVID</w:t>
      </w:r>
      <w:proofErr w:type="spellEnd"/>
      <w:r w:rsidR="00D705AB">
        <w:rPr>
          <w:rFonts w:ascii="Calibri" w:hAnsi="Calibri" w:cs="Arial"/>
        </w:rPr>
        <w:t xml:space="preserve"> Plugin has more then 170 000 users all over the world. The plugin is commonly used in </w:t>
      </w:r>
      <w:r w:rsidR="00181142">
        <w:rPr>
          <w:rFonts w:ascii="Calibri" w:hAnsi="Calibri" w:cs="Arial"/>
        </w:rPr>
        <w:t xml:space="preserve">several </w:t>
      </w:r>
      <w:r w:rsidR="00D705AB">
        <w:rPr>
          <w:rFonts w:ascii="Calibri" w:hAnsi="Calibri" w:cs="Arial"/>
        </w:rPr>
        <w:t>counties 1. France (</w:t>
      </w:r>
      <w:r w:rsidR="00D705AB" w:rsidRPr="00D705AB">
        <w:rPr>
          <w:rFonts w:ascii="Calibri" w:hAnsi="Calibri" w:cs="Arial"/>
        </w:rPr>
        <w:t>25821</w:t>
      </w:r>
      <w:r w:rsidR="00D705AB">
        <w:rPr>
          <w:rFonts w:ascii="Calibri" w:hAnsi="Calibri" w:cs="Arial"/>
        </w:rPr>
        <w:t xml:space="preserve"> users), 2. United States (</w:t>
      </w:r>
      <w:r w:rsidR="00D705AB" w:rsidRPr="00D705AB">
        <w:rPr>
          <w:rFonts w:ascii="Calibri" w:hAnsi="Calibri" w:cs="Arial"/>
        </w:rPr>
        <w:t>16315</w:t>
      </w:r>
      <w:r w:rsidR="00D705AB">
        <w:rPr>
          <w:rFonts w:ascii="Calibri" w:hAnsi="Calibri" w:cs="Arial"/>
        </w:rPr>
        <w:t xml:space="preserve"> users), 3. India (</w:t>
      </w:r>
      <w:r w:rsidR="00D705AB" w:rsidRPr="00D705AB">
        <w:rPr>
          <w:rFonts w:ascii="Calibri" w:hAnsi="Calibri" w:cs="Arial"/>
        </w:rPr>
        <w:t>8734</w:t>
      </w:r>
      <w:r w:rsidR="00D705AB">
        <w:rPr>
          <w:rFonts w:ascii="Calibri" w:hAnsi="Calibri" w:cs="Arial"/>
        </w:rPr>
        <w:t xml:space="preserve"> users), </w:t>
      </w:r>
      <w:r w:rsidR="00181142">
        <w:rPr>
          <w:rFonts w:ascii="Calibri" w:hAnsi="Calibri" w:cs="Arial"/>
        </w:rPr>
        <w:t xml:space="preserve">21. </w:t>
      </w:r>
      <w:r w:rsidR="00D705AB">
        <w:rPr>
          <w:rFonts w:ascii="Calibri" w:hAnsi="Calibri" w:cs="Arial"/>
        </w:rPr>
        <w:t>Russia (</w:t>
      </w:r>
      <w:r w:rsidR="00181142" w:rsidRPr="00181142">
        <w:rPr>
          <w:rFonts w:ascii="Calibri" w:hAnsi="Calibri" w:cs="Arial"/>
        </w:rPr>
        <w:t>1921</w:t>
      </w:r>
      <w:r w:rsidR="00D705AB">
        <w:rPr>
          <w:rFonts w:ascii="Calibri" w:hAnsi="Calibri" w:cs="Arial"/>
        </w:rPr>
        <w:t xml:space="preserve"> users), </w:t>
      </w:r>
      <w:r w:rsidR="00181142">
        <w:rPr>
          <w:rFonts w:ascii="Calibri" w:hAnsi="Calibri" w:cs="Arial"/>
        </w:rPr>
        <w:t xml:space="preserve">22. </w:t>
      </w:r>
      <w:r w:rsidR="00D705AB">
        <w:rPr>
          <w:rFonts w:ascii="Calibri" w:hAnsi="Calibri" w:cs="Arial"/>
        </w:rPr>
        <w:t>Ukraine (</w:t>
      </w:r>
      <w:r w:rsidR="00181142" w:rsidRPr="00181142">
        <w:rPr>
          <w:rFonts w:ascii="Calibri" w:hAnsi="Calibri" w:cs="Arial"/>
        </w:rPr>
        <w:t>1710</w:t>
      </w:r>
      <w:r w:rsidR="00D705AB">
        <w:rPr>
          <w:rFonts w:ascii="Calibri" w:hAnsi="Calibri" w:cs="Arial"/>
        </w:rPr>
        <w:t xml:space="preserve"> users) and </w:t>
      </w:r>
      <w:r w:rsidR="00181142">
        <w:rPr>
          <w:rFonts w:ascii="Calibri" w:hAnsi="Calibri" w:cs="Arial"/>
        </w:rPr>
        <w:t xml:space="preserve">71. </w:t>
      </w:r>
      <w:r w:rsidR="00D705AB">
        <w:rPr>
          <w:rFonts w:ascii="Calibri" w:hAnsi="Calibri" w:cs="Arial"/>
        </w:rPr>
        <w:t>Armenia</w:t>
      </w:r>
      <w:r w:rsidR="00181142">
        <w:rPr>
          <w:rFonts w:ascii="Calibri" w:hAnsi="Calibri" w:cs="Arial"/>
        </w:rPr>
        <w:t xml:space="preserve"> </w:t>
      </w:r>
      <w:r w:rsidR="00D705AB">
        <w:rPr>
          <w:rFonts w:ascii="Calibri" w:hAnsi="Calibri" w:cs="Arial"/>
        </w:rPr>
        <w:t>(</w:t>
      </w:r>
      <w:r w:rsidR="00181142" w:rsidRPr="00181142">
        <w:rPr>
          <w:rFonts w:ascii="Calibri" w:hAnsi="Calibri" w:cs="Arial"/>
        </w:rPr>
        <w:t>392</w:t>
      </w:r>
      <w:r w:rsidR="00D705AB">
        <w:rPr>
          <w:rFonts w:ascii="Calibri" w:hAnsi="Calibri" w:cs="Arial"/>
        </w:rPr>
        <w:t xml:space="preserve"> users)</w:t>
      </w:r>
      <w:r w:rsidR="00181142">
        <w:rPr>
          <w:rFonts w:ascii="Calibri" w:hAnsi="Calibri" w:cs="Arial"/>
        </w:rPr>
        <w:t>.</w:t>
      </w:r>
    </w:p>
    <w:p w14:paraId="52D37DDC" w14:textId="16904B2C" w:rsidR="00181142" w:rsidRPr="00181142" w:rsidRDefault="00181142" w:rsidP="00181142">
      <w:pPr>
        <w:pStyle w:val="ListParagraph"/>
        <w:spacing w:before="0" w:after="160" w:line="259" w:lineRule="auto"/>
        <w:ind w:left="1440"/>
        <w:contextualSpacing/>
        <w:rPr>
          <w:rFonts w:asciiTheme="minorHAnsi" w:eastAsia="Calibri" w:hAnsiTheme="minorHAnsi" w:cstheme="minorHAnsi"/>
          <w:b/>
          <w:bCs/>
        </w:rPr>
      </w:pPr>
    </w:p>
    <w:p w14:paraId="052E3D0A" w14:textId="77777777" w:rsidR="00181142" w:rsidRPr="00181142" w:rsidRDefault="00181142" w:rsidP="00181142">
      <w:pPr>
        <w:pStyle w:val="ListParagraph"/>
        <w:numPr>
          <w:ilvl w:val="1"/>
          <w:numId w:val="46"/>
        </w:numPr>
        <w:spacing w:before="0" w:after="160" w:line="259" w:lineRule="auto"/>
        <w:contextualSpacing/>
        <w:rPr>
          <w:rFonts w:asciiTheme="minorHAnsi" w:eastAsia="Calibri" w:hAnsiTheme="minorHAnsi" w:cstheme="minorHAnsi"/>
          <w:b/>
          <w:bCs/>
        </w:rPr>
      </w:pPr>
      <w:r w:rsidRPr="00660793">
        <w:rPr>
          <w:rFonts w:asciiTheme="minorHAnsi" w:eastAsia="Calibri" w:hAnsiTheme="minorHAnsi" w:cstheme="minorHAnsi"/>
          <w:b/>
          <w:bCs/>
        </w:rPr>
        <w:t xml:space="preserve">The Bidder will be responsible for the following: </w:t>
      </w:r>
    </w:p>
    <w:p w14:paraId="4F44F4B4" w14:textId="6738F385" w:rsidR="00DE26EE" w:rsidRPr="00DE26EE" w:rsidRDefault="00DE26EE" w:rsidP="00DE26EE">
      <w:pPr>
        <w:pStyle w:val="ListParagraph"/>
        <w:numPr>
          <w:ilvl w:val="0"/>
          <w:numId w:val="42"/>
        </w:numPr>
        <w:rPr>
          <w:rFonts w:asciiTheme="minorHAnsi" w:eastAsia="Calibri" w:hAnsiTheme="minorHAnsi" w:cstheme="minorHAnsi"/>
        </w:rPr>
      </w:pPr>
      <w:r w:rsidRPr="00DE26EE">
        <w:rPr>
          <w:rFonts w:asciiTheme="minorHAnsi" w:eastAsia="Calibri" w:hAnsiTheme="minorHAnsi" w:cstheme="minorHAnsi"/>
        </w:rPr>
        <w:t xml:space="preserve">Coordination of the lifecycle for the </w:t>
      </w:r>
      <w:r>
        <w:rPr>
          <w:rFonts w:asciiTheme="minorHAnsi" w:eastAsia="Calibri" w:hAnsiTheme="minorHAnsi" w:cstheme="minorHAnsi"/>
        </w:rPr>
        <w:t>l</w:t>
      </w:r>
      <w:r w:rsidRPr="00DE26EE">
        <w:rPr>
          <w:rFonts w:asciiTheme="minorHAnsi" w:eastAsia="Calibri" w:hAnsiTheme="minorHAnsi" w:cstheme="minorHAnsi"/>
        </w:rPr>
        <w:t xml:space="preserve">ocalization activities performed in cooperation with AFP </w:t>
      </w:r>
      <w:proofErr w:type="spellStart"/>
      <w:r w:rsidRPr="00DE26EE">
        <w:rPr>
          <w:rFonts w:asciiTheme="minorHAnsi" w:eastAsia="Calibri" w:hAnsiTheme="minorHAnsi" w:cstheme="minorHAnsi"/>
        </w:rPr>
        <w:t>Medialab</w:t>
      </w:r>
      <w:proofErr w:type="spellEnd"/>
      <w:r w:rsidRPr="00DE26EE">
        <w:rPr>
          <w:rFonts w:asciiTheme="minorHAnsi" w:eastAsia="Calibri" w:hAnsiTheme="minorHAnsi" w:cstheme="minorHAnsi"/>
        </w:rPr>
        <w:t xml:space="preserve"> R&amp;D.</w:t>
      </w:r>
    </w:p>
    <w:p w14:paraId="5DA9E2EE" w14:textId="3AA92219" w:rsidR="004D3B01" w:rsidRDefault="004D3B01" w:rsidP="00181142">
      <w:pPr>
        <w:pStyle w:val="ListParagraph"/>
        <w:numPr>
          <w:ilvl w:val="0"/>
          <w:numId w:val="42"/>
        </w:numPr>
        <w:spacing w:before="0" w:after="160" w:line="259" w:lineRule="auto"/>
        <w:contextualSpacing/>
        <w:rPr>
          <w:rFonts w:asciiTheme="minorHAnsi" w:eastAsia="Calibri" w:hAnsiTheme="minorHAnsi" w:cstheme="minorHAnsi"/>
        </w:rPr>
      </w:pPr>
      <w:r>
        <w:rPr>
          <w:rFonts w:asciiTheme="minorHAnsi" w:eastAsia="Calibri" w:hAnsiTheme="minorHAnsi" w:cstheme="minorHAnsi"/>
        </w:rPr>
        <w:t>Set</w:t>
      </w:r>
      <w:r w:rsidR="00DE26EE">
        <w:rPr>
          <w:rFonts w:asciiTheme="minorHAnsi" w:eastAsia="Calibri" w:hAnsiTheme="minorHAnsi" w:cstheme="minorHAnsi"/>
        </w:rPr>
        <w:t xml:space="preserve"> </w:t>
      </w:r>
      <w:r>
        <w:rPr>
          <w:rFonts w:asciiTheme="minorHAnsi" w:eastAsia="Calibri" w:hAnsiTheme="minorHAnsi" w:cstheme="minorHAnsi"/>
        </w:rPr>
        <w:t xml:space="preserve">up corresponding </w:t>
      </w:r>
      <w:r w:rsidR="00DE26EE">
        <w:rPr>
          <w:rFonts w:asciiTheme="minorHAnsi" w:eastAsia="Calibri" w:hAnsiTheme="minorHAnsi" w:cstheme="minorHAnsi"/>
        </w:rPr>
        <w:t>l</w:t>
      </w:r>
      <w:r>
        <w:rPr>
          <w:rFonts w:asciiTheme="minorHAnsi" w:eastAsia="Calibri" w:hAnsiTheme="minorHAnsi" w:cstheme="minorHAnsi"/>
        </w:rPr>
        <w:t xml:space="preserve">ocalization pipeline in compliance with </w:t>
      </w:r>
      <w:r w:rsidRPr="006E3A81">
        <w:rPr>
          <w:rFonts w:asciiTheme="minorHAnsi" w:eastAsia="Calibri" w:hAnsiTheme="minorHAnsi" w:cstheme="minorHAnsi"/>
        </w:rPr>
        <w:t xml:space="preserve">AFP </w:t>
      </w:r>
      <w:proofErr w:type="spellStart"/>
      <w:r w:rsidRPr="006E3A81">
        <w:rPr>
          <w:rFonts w:asciiTheme="minorHAnsi" w:eastAsia="Calibri" w:hAnsiTheme="minorHAnsi" w:cstheme="minorHAnsi"/>
        </w:rPr>
        <w:t>Medialab</w:t>
      </w:r>
      <w:proofErr w:type="spellEnd"/>
      <w:r w:rsidRPr="006E3A81">
        <w:rPr>
          <w:rFonts w:asciiTheme="minorHAnsi" w:eastAsia="Calibri" w:hAnsiTheme="minorHAnsi" w:cstheme="minorHAnsi"/>
        </w:rPr>
        <w:t xml:space="preserve"> R&amp;D</w:t>
      </w:r>
      <w:r>
        <w:rPr>
          <w:rFonts w:asciiTheme="minorHAnsi" w:eastAsia="Calibri" w:hAnsiTheme="minorHAnsi" w:cstheme="minorHAnsi"/>
        </w:rPr>
        <w:t xml:space="preserve"> standards.</w:t>
      </w:r>
    </w:p>
    <w:p w14:paraId="35D68892" w14:textId="2FF7175B" w:rsidR="006E3A81" w:rsidRDefault="006E3A81" w:rsidP="00181142">
      <w:pPr>
        <w:pStyle w:val="ListParagraph"/>
        <w:numPr>
          <w:ilvl w:val="0"/>
          <w:numId w:val="42"/>
        </w:numPr>
        <w:spacing w:before="0" w:after="160" w:line="259" w:lineRule="auto"/>
        <w:contextualSpacing/>
        <w:rPr>
          <w:rFonts w:asciiTheme="minorHAnsi" w:eastAsia="Calibri" w:hAnsiTheme="minorHAnsi" w:cstheme="minorHAnsi"/>
        </w:rPr>
      </w:pPr>
      <w:r>
        <w:rPr>
          <w:rFonts w:asciiTheme="minorHAnsi" w:eastAsia="Calibri" w:hAnsiTheme="minorHAnsi" w:cstheme="minorHAnsi"/>
        </w:rPr>
        <w:t xml:space="preserve">Translation of existing message (approx. 600) into Armenian </w:t>
      </w:r>
      <w:r w:rsidR="00DE26EE">
        <w:rPr>
          <w:rFonts w:asciiTheme="minorHAnsi" w:eastAsia="Calibri" w:hAnsiTheme="minorHAnsi" w:cstheme="minorHAnsi"/>
        </w:rPr>
        <w:t xml:space="preserve">language. </w:t>
      </w:r>
    </w:p>
    <w:p w14:paraId="163161C3" w14:textId="0F555BA1" w:rsidR="006E3A81" w:rsidRDefault="006E3A81" w:rsidP="00181142">
      <w:pPr>
        <w:pStyle w:val="ListParagraph"/>
        <w:numPr>
          <w:ilvl w:val="0"/>
          <w:numId w:val="42"/>
        </w:numPr>
        <w:spacing w:before="0" w:after="160" w:line="259" w:lineRule="auto"/>
        <w:contextualSpacing/>
        <w:rPr>
          <w:rFonts w:asciiTheme="minorHAnsi" w:eastAsia="Calibri" w:hAnsiTheme="minorHAnsi" w:cstheme="minorHAnsi"/>
        </w:rPr>
      </w:pPr>
      <w:r>
        <w:rPr>
          <w:rFonts w:asciiTheme="minorHAnsi" w:eastAsia="Calibri" w:hAnsiTheme="minorHAnsi" w:cstheme="minorHAnsi"/>
        </w:rPr>
        <w:t xml:space="preserve">Translation of </w:t>
      </w:r>
      <w:proofErr w:type="spellStart"/>
      <w:r>
        <w:rPr>
          <w:rFonts w:asciiTheme="minorHAnsi" w:eastAsia="Calibri" w:hAnsiTheme="minorHAnsi" w:cstheme="minorHAnsi"/>
        </w:rPr>
        <w:t>InVID</w:t>
      </w:r>
      <w:proofErr w:type="spellEnd"/>
      <w:r>
        <w:rPr>
          <w:rFonts w:asciiTheme="minorHAnsi" w:eastAsia="Calibri" w:hAnsiTheme="minorHAnsi" w:cstheme="minorHAnsi"/>
        </w:rPr>
        <w:t xml:space="preserve"> plugin user manual and other related documents</w:t>
      </w:r>
      <w:r w:rsidR="00DE26EE">
        <w:rPr>
          <w:rFonts w:asciiTheme="minorHAnsi" w:eastAsia="Calibri" w:hAnsiTheme="minorHAnsi" w:cstheme="minorHAnsi"/>
        </w:rPr>
        <w:t xml:space="preserve"> into Armenian and language. </w:t>
      </w:r>
      <w:r>
        <w:rPr>
          <w:rFonts w:asciiTheme="minorHAnsi" w:eastAsia="Calibri" w:hAnsiTheme="minorHAnsi" w:cstheme="minorHAnsi"/>
        </w:rPr>
        <w:t xml:space="preserve"> </w:t>
      </w:r>
    </w:p>
    <w:p w14:paraId="38823D3B" w14:textId="0AC98BC6" w:rsidR="006E3A81" w:rsidRDefault="006E3A81" w:rsidP="00181142">
      <w:pPr>
        <w:pStyle w:val="ListParagraph"/>
        <w:numPr>
          <w:ilvl w:val="0"/>
          <w:numId w:val="42"/>
        </w:numPr>
        <w:spacing w:before="0" w:after="160" w:line="259" w:lineRule="auto"/>
        <w:contextualSpacing/>
        <w:rPr>
          <w:rFonts w:asciiTheme="minorHAnsi" w:eastAsia="Calibri" w:hAnsiTheme="minorHAnsi" w:cstheme="minorHAnsi"/>
        </w:rPr>
      </w:pPr>
      <w:r>
        <w:rPr>
          <w:rFonts w:asciiTheme="minorHAnsi" w:eastAsia="Calibri" w:hAnsiTheme="minorHAnsi" w:cstheme="minorHAnsi"/>
        </w:rPr>
        <w:lastRenderedPageBreak/>
        <w:t>Localization</w:t>
      </w:r>
      <w:r w:rsidRPr="006E3A81">
        <w:rPr>
          <w:rFonts w:asciiTheme="minorHAnsi" w:eastAsia="Calibri" w:hAnsiTheme="minorHAnsi" w:cstheme="minorHAnsi"/>
        </w:rPr>
        <w:t xml:space="preserve"> Quality </w:t>
      </w:r>
      <w:r w:rsidR="00DE26EE">
        <w:rPr>
          <w:rFonts w:asciiTheme="minorHAnsi" w:eastAsia="Calibri" w:hAnsiTheme="minorHAnsi" w:cstheme="minorHAnsi"/>
        </w:rPr>
        <w:t>A</w:t>
      </w:r>
      <w:r w:rsidRPr="006E3A81">
        <w:rPr>
          <w:rFonts w:asciiTheme="minorHAnsi" w:eastAsia="Calibri" w:hAnsiTheme="minorHAnsi" w:cstheme="minorHAnsi"/>
        </w:rPr>
        <w:t xml:space="preserve">ssurance (QA) </w:t>
      </w:r>
      <w:r>
        <w:rPr>
          <w:rFonts w:asciiTheme="minorHAnsi" w:eastAsia="Calibri" w:hAnsiTheme="minorHAnsi" w:cstheme="minorHAnsi"/>
        </w:rPr>
        <w:t>for the update</w:t>
      </w:r>
      <w:r w:rsidR="00DE26EE">
        <w:rPr>
          <w:rFonts w:asciiTheme="minorHAnsi" w:eastAsia="Calibri" w:hAnsiTheme="minorHAnsi" w:cstheme="minorHAnsi"/>
        </w:rPr>
        <w:t>d</w:t>
      </w:r>
      <w:r>
        <w:rPr>
          <w:rFonts w:asciiTheme="minorHAnsi" w:eastAsia="Calibri" w:hAnsiTheme="minorHAnsi" w:cstheme="minorHAnsi"/>
        </w:rPr>
        <w:t xml:space="preserve"> version </w:t>
      </w:r>
      <w:proofErr w:type="spellStart"/>
      <w:r>
        <w:rPr>
          <w:rFonts w:asciiTheme="minorHAnsi" w:eastAsia="Calibri" w:hAnsiTheme="minorHAnsi" w:cstheme="minorHAnsi"/>
        </w:rPr>
        <w:t>InVID</w:t>
      </w:r>
      <w:proofErr w:type="spellEnd"/>
      <w:r>
        <w:rPr>
          <w:rFonts w:asciiTheme="minorHAnsi" w:eastAsia="Calibri" w:hAnsiTheme="minorHAnsi" w:cstheme="minorHAnsi"/>
        </w:rPr>
        <w:t xml:space="preserve"> plugin using Armenia interface. </w:t>
      </w:r>
    </w:p>
    <w:p w14:paraId="4ED1C748" w14:textId="77777777" w:rsidR="00D23E00" w:rsidRPr="006C49AC" w:rsidRDefault="00D23E00" w:rsidP="00181142">
      <w:pPr>
        <w:pStyle w:val="ListParagraph"/>
        <w:spacing w:before="0" w:after="160" w:line="259" w:lineRule="auto"/>
        <w:ind w:left="1800"/>
        <w:contextualSpacing/>
        <w:rPr>
          <w:rFonts w:asciiTheme="minorHAnsi" w:eastAsia="Calibri" w:hAnsiTheme="minorHAnsi" w:cstheme="minorHAnsi"/>
        </w:rPr>
      </w:pPr>
    </w:p>
    <w:p w14:paraId="083CA6E8" w14:textId="2148E528" w:rsidR="00181142" w:rsidRPr="00181142" w:rsidRDefault="00181142" w:rsidP="00181142">
      <w:pPr>
        <w:spacing w:before="0" w:after="160" w:line="259" w:lineRule="auto"/>
        <w:contextualSpacing/>
        <w:rPr>
          <w:rFonts w:asciiTheme="minorHAnsi" w:eastAsia="Calibri" w:hAnsiTheme="minorHAnsi" w:cstheme="minorHAnsi"/>
          <w:b/>
          <w:bCs/>
        </w:rPr>
      </w:pPr>
      <w:r w:rsidRPr="00181142">
        <w:rPr>
          <w:rFonts w:asciiTheme="minorHAnsi" w:eastAsia="Calibri" w:hAnsiTheme="minorHAnsi" w:cstheme="minorHAnsi"/>
          <w:b/>
          <w:bCs/>
        </w:rPr>
        <w:t>6.</w:t>
      </w:r>
      <w:r>
        <w:rPr>
          <w:rFonts w:asciiTheme="minorHAnsi" w:eastAsia="Calibri" w:hAnsiTheme="minorHAnsi" w:cstheme="minorHAnsi"/>
          <w:b/>
          <w:bCs/>
        </w:rPr>
        <w:t xml:space="preserve"> </w:t>
      </w:r>
      <w:r w:rsidRPr="00181142">
        <w:rPr>
          <w:rFonts w:asciiTheme="minorHAnsi" w:eastAsia="Calibri" w:hAnsiTheme="minorHAnsi" w:cstheme="minorHAnsi"/>
          <w:b/>
          <w:bCs/>
        </w:rPr>
        <w:t>DELIVERABLES SCHEDULE</w:t>
      </w:r>
    </w:p>
    <w:p w14:paraId="19DBB9C5" w14:textId="77777777" w:rsidR="00181142" w:rsidRPr="00847871" w:rsidRDefault="00181142" w:rsidP="00181142">
      <w:pPr>
        <w:pStyle w:val="ListParagraph"/>
        <w:numPr>
          <w:ilvl w:val="1"/>
          <w:numId w:val="23"/>
        </w:numPr>
        <w:spacing w:before="0" w:after="160" w:line="259" w:lineRule="auto"/>
        <w:contextualSpacing/>
        <w:rPr>
          <w:rFonts w:asciiTheme="minorHAnsi" w:hAnsiTheme="minorHAnsi" w:cstheme="minorHAnsi"/>
          <w:b/>
        </w:rPr>
      </w:pPr>
      <w:r w:rsidRPr="00847871">
        <w:rPr>
          <w:rFonts w:asciiTheme="minorHAnsi" w:hAnsiTheme="minorHAnsi" w:cstheme="minorHAnsi"/>
        </w:rPr>
        <w:t>For the completion of th</w:t>
      </w:r>
      <w:r>
        <w:rPr>
          <w:rFonts w:asciiTheme="minorHAnsi" w:hAnsiTheme="minorHAnsi" w:cstheme="minorHAnsi"/>
        </w:rPr>
        <w:t>e activities define in the TOR</w:t>
      </w:r>
      <w:r w:rsidRPr="00847871">
        <w:rPr>
          <w:rFonts w:asciiTheme="minorHAnsi" w:hAnsiTheme="minorHAnsi" w:cstheme="minorHAnsi"/>
        </w:rPr>
        <w:t xml:space="preserve">, close </w:t>
      </w:r>
      <w:proofErr w:type="gramStart"/>
      <w:r w:rsidRPr="00847871">
        <w:rPr>
          <w:rFonts w:asciiTheme="minorHAnsi" w:hAnsiTheme="minorHAnsi" w:cstheme="minorHAnsi"/>
        </w:rPr>
        <w:t>collaboration</w:t>
      </w:r>
      <w:proofErr w:type="gramEnd"/>
      <w:r w:rsidRPr="00847871">
        <w:rPr>
          <w:rFonts w:asciiTheme="minorHAnsi" w:hAnsiTheme="minorHAnsi" w:cstheme="minorHAnsi"/>
        </w:rPr>
        <w:t xml:space="preserve"> and guidance of the </w:t>
      </w:r>
      <w:r>
        <w:rPr>
          <w:rFonts w:asciiTheme="minorHAnsi" w:hAnsiTheme="minorHAnsi" w:cstheme="minorHAnsi"/>
        </w:rPr>
        <w:t>PJC</w:t>
      </w:r>
      <w:r w:rsidRPr="00847871">
        <w:rPr>
          <w:rFonts w:asciiTheme="minorHAnsi" w:hAnsiTheme="minorHAnsi" w:cstheme="minorHAnsi"/>
        </w:rPr>
        <w:t xml:space="preserve">’s Project team is anticipated from the </w:t>
      </w:r>
      <w:r>
        <w:rPr>
          <w:rFonts w:asciiTheme="minorHAnsi" w:hAnsiTheme="minorHAnsi" w:cstheme="minorHAnsi"/>
        </w:rPr>
        <w:t>Bidder</w:t>
      </w:r>
      <w:r w:rsidRPr="00847871">
        <w:rPr>
          <w:rFonts w:asciiTheme="minorHAnsi" w:hAnsiTheme="minorHAnsi" w:cstheme="minorHAnsi"/>
        </w:rPr>
        <w:t>.</w:t>
      </w:r>
    </w:p>
    <w:tbl>
      <w:tblPr>
        <w:tblW w:w="0" w:type="auto"/>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867"/>
        <w:gridCol w:w="689"/>
        <w:gridCol w:w="1726"/>
      </w:tblGrid>
      <w:tr w:rsidR="00181142" w:rsidRPr="00DE7819" w14:paraId="1EFEB094" w14:textId="77777777" w:rsidTr="002725CC">
        <w:trPr>
          <w:trHeight w:val="539"/>
        </w:trPr>
        <w:tc>
          <w:tcPr>
            <w:tcW w:w="540" w:type="dxa"/>
          </w:tcPr>
          <w:p w14:paraId="1D7289D8" w14:textId="77777777" w:rsidR="00181142" w:rsidRPr="00847871" w:rsidRDefault="00181142" w:rsidP="002725CC">
            <w:pPr>
              <w:pStyle w:val="TableParagraph"/>
              <w:spacing w:before="102"/>
              <w:ind w:left="97"/>
              <w:rPr>
                <w:b/>
                <w:sz w:val="20"/>
              </w:rPr>
            </w:pPr>
            <w:r w:rsidRPr="00847871">
              <w:rPr>
                <w:b/>
                <w:w w:val="99"/>
                <w:sz w:val="20"/>
              </w:rPr>
              <w:t>#</w:t>
            </w:r>
          </w:p>
        </w:tc>
        <w:tc>
          <w:tcPr>
            <w:tcW w:w="5867" w:type="dxa"/>
          </w:tcPr>
          <w:p w14:paraId="4E1EDDB0" w14:textId="77777777" w:rsidR="00181142" w:rsidRPr="00847871" w:rsidRDefault="00181142" w:rsidP="002725CC">
            <w:pPr>
              <w:pStyle w:val="TableParagraph"/>
              <w:spacing w:before="102"/>
              <w:ind w:left="97"/>
              <w:rPr>
                <w:b/>
                <w:sz w:val="20"/>
              </w:rPr>
            </w:pPr>
            <w:r w:rsidRPr="00847871">
              <w:rPr>
                <w:b/>
                <w:sz w:val="20"/>
              </w:rPr>
              <w:t>Deliverables</w:t>
            </w:r>
          </w:p>
        </w:tc>
        <w:tc>
          <w:tcPr>
            <w:tcW w:w="689" w:type="dxa"/>
          </w:tcPr>
          <w:p w14:paraId="112B87F3" w14:textId="77777777" w:rsidR="00181142" w:rsidRPr="00847871" w:rsidRDefault="00181142" w:rsidP="002725CC">
            <w:pPr>
              <w:pStyle w:val="TableParagraph"/>
              <w:spacing w:before="102"/>
              <w:ind w:left="97"/>
              <w:rPr>
                <w:b/>
                <w:sz w:val="20"/>
              </w:rPr>
            </w:pPr>
            <w:r w:rsidRPr="00847871">
              <w:rPr>
                <w:b/>
                <w:sz w:val="20"/>
              </w:rPr>
              <w:t>Cost</w:t>
            </w:r>
          </w:p>
        </w:tc>
        <w:tc>
          <w:tcPr>
            <w:tcW w:w="1726" w:type="dxa"/>
          </w:tcPr>
          <w:p w14:paraId="4E0B350A" w14:textId="77777777" w:rsidR="00181142" w:rsidRPr="00847871" w:rsidRDefault="00181142" w:rsidP="002725CC">
            <w:pPr>
              <w:pStyle w:val="TableParagraph"/>
              <w:spacing w:before="102"/>
              <w:ind w:left="97"/>
              <w:rPr>
                <w:b/>
                <w:sz w:val="20"/>
              </w:rPr>
            </w:pPr>
            <w:r w:rsidRPr="00847871">
              <w:rPr>
                <w:b/>
                <w:sz w:val="20"/>
              </w:rPr>
              <w:t>Due Date</w:t>
            </w:r>
          </w:p>
        </w:tc>
      </w:tr>
      <w:tr w:rsidR="00181142" w:rsidRPr="00DE7819" w14:paraId="2D96EC6D" w14:textId="77777777" w:rsidTr="002725CC">
        <w:trPr>
          <w:trHeight w:val="688"/>
        </w:trPr>
        <w:tc>
          <w:tcPr>
            <w:tcW w:w="540" w:type="dxa"/>
          </w:tcPr>
          <w:p w14:paraId="2BC8DF7B" w14:textId="77777777" w:rsidR="00181142" w:rsidRPr="00847871" w:rsidRDefault="00181142" w:rsidP="002725CC">
            <w:pPr>
              <w:pStyle w:val="TableParagraph"/>
              <w:spacing w:before="102"/>
              <w:ind w:left="97"/>
              <w:rPr>
                <w:sz w:val="20"/>
              </w:rPr>
            </w:pPr>
            <w:r w:rsidRPr="00847871">
              <w:rPr>
                <w:w w:val="99"/>
                <w:sz w:val="20"/>
              </w:rPr>
              <w:t>1</w:t>
            </w:r>
          </w:p>
        </w:tc>
        <w:tc>
          <w:tcPr>
            <w:tcW w:w="5867" w:type="dxa"/>
          </w:tcPr>
          <w:p w14:paraId="5432309F" w14:textId="63EC196C" w:rsidR="00181142" w:rsidRPr="00847871" w:rsidRDefault="006E3A81" w:rsidP="002725CC">
            <w:pPr>
              <w:pStyle w:val="TableParagraph"/>
              <w:spacing w:before="102"/>
              <w:ind w:left="97"/>
              <w:rPr>
                <w:sz w:val="20"/>
              </w:rPr>
            </w:pPr>
            <w:r>
              <w:rPr>
                <w:rFonts w:asciiTheme="minorHAnsi" w:hAnsiTheme="minorHAnsi" w:cstheme="minorHAnsi"/>
              </w:rPr>
              <w:t xml:space="preserve">Localization of the </w:t>
            </w:r>
            <w:proofErr w:type="spellStart"/>
            <w:r>
              <w:rPr>
                <w:rFonts w:asciiTheme="minorHAnsi" w:hAnsiTheme="minorHAnsi" w:cstheme="minorHAnsi"/>
              </w:rPr>
              <w:t>InVID</w:t>
            </w:r>
            <w:proofErr w:type="spellEnd"/>
            <w:r>
              <w:rPr>
                <w:rFonts w:asciiTheme="minorHAnsi" w:hAnsiTheme="minorHAnsi" w:cstheme="minorHAnsi"/>
              </w:rPr>
              <w:t xml:space="preserve"> plugin into Armenian version</w:t>
            </w:r>
            <w:r w:rsidR="00F8086C">
              <w:rPr>
                <w:rFonts w:asciiTheme="minorHAnsi" w:hAnsiTheme="minorHAnsi" w:cstheme="minorHAnsi"/>
              </w:rPr>
              <w:t xml:space="preserve">, including </w:t>
            </w:r>
            <w:r w:rsidR="00DE26EE">
              <w:rPr>
                <w:rFonts w:asciiTheme="minorHAnsi" w:hAnsiTheme="minorHAnsi" w:cstheme="minorHAnsi"/>
              </w:rPr>
              <w:t>a q</w:t>
            </w:r>
            <w:r w:rsidR="00F8086C" w:rsidRPr="006E3A81">
              <w:rPr>
                <w:rFonts w:asciiTheme="minorHAnsi" w:hAnsiTheme="minorHAnsi" w:cstheme="minorHAnsi"/>
              </w:rPr>
              <w:t>uality assurance</w:t>
            </w:r>
            <w:r w:rsidR="00F8086C">
              <w:rPr>
                <w:rFonts w:asciiTheme="minorHAnsi" w:hAnsiTheme="minorHAnsi" w:cstheme="minorHAnsi"/>
              </w:rPr>
              <w:t xml:space="preserve"> report</w:t>
            </w:r>
            <w:r w:rsidR="00DE26EE">
              <w:rPr>
                <w:rFonts w:asciiTheme="minorHAnsi" w:hAnsiTheme="minorHAnsi" w:cstheme="minorHAnsi"/>
              </w:rPr>
              <w:t xml:space="preserve"> with results </w:t>
            </w:r>
            <w:proofErr w:type="spellStart"/>
            <w:r w:rsidR="00DE26EE">
              <w:rPr>
                <w:rFonts w:asciiTheme="minorHAnsi" w:hAnsiTheme="minorHAnsi" w:cstheme="minorHAnsi"/>
              </w:rPr>
              <w:t>achived</w:t>
            </w:r>
            <w:proofErr w:type="spellEnd"/>
            <w:r w:rsidR="00F8086C">
              <w:rPr>
                <w:rFonts w:asciiTheme="minorHAnsi" w:hAnsiTheme="minorHAnsi" w:cstheme="minorHAnsi"/>
              </w:rPr>
              <w:t xml:space="preserve">. </w:t>
            </w:r>
          </w:p>
        </w:tc>
        <w:tc>
          <w:tcPr>
            <w:tcW w:w="689" w:type="dxa"/>
          </w:tcPr>
          <w:p w14:paraId="248033C8" w14:textId="3BA06E9E" w:rsidR="00181142" w:rsidRPr="00847871" w:rsidRDefault="00F8086C" w:rsidP="002725CC">
            <w:pPr>
              <w:pStyle w:val="TableParagraph"/>
              <w:spacing w:before="102"/>
              <w:ind w:left="97"/>
              <w:rPr>
                <w:sz w:val="20"/>
              </w:rPr>
            </w:pPr>
            <w:r>
              <w:rPr>
                <w:sz w:val="20"/>
              </w:rPr>
              <w:t>5</w:t>
            </w:r>
            <w:r w:rsidR="00181142" w:rsidRPr="00847871">
              <w:rPr>
                <w:sz w:val="20"/>
              </w:rPr>
              <w:t>0%</w:t>
            </w:r>
          </w:p>
        </w:tc>
        <w:tc>
          <w:tcPr>
            <w:tcW w:w="1726" w:type="dxa"/>
          </w:tcPr>
          <w:p w14:paraId="654F4856" w14:textId="77777777" w:rsidR="00181142" w:rsidRPr="00847871" w:rsidRDefault="00181142" w:rsidP="002725CC">
            <w:pPr>
              <w:pStyle w:val="TableParagraph"/>
              <w:tabs>
                <w:tab w:val="left" w:pos="781"/>
              </w:tabs>
              <w:spacing w:before="102"/>
              <w:ind w:left="97" w:right="85"/>
              <w:rPr>
                <w:sz w:val="20"/>
              </w:rPr>
            </w:pPr>
          </w:p>
        </w:tc>
      </w:tr>
      <w:tr w:rsidR="00181142" w:rsidRPr="00DE7819" w14:paraId="22B51248" w14:textId="77777777" w:rsidTr="002725CC">
        <w:trPr>
          <w:trHeight w:val="687"/>
        </w:trPr>
        <w:tc>
          <w:tcPr>
            <w:tcW w:w="540" w:type="dxa"/>
          </w:tcPr>
          <w:p w14:paraId="11F8DBA1" w14:textId="77777777" w:rsidR="00181142" w:rsidRPr="00847871" w:rsidRDefault="00181142" w:rsidP="002725CC">
            <w:pPr>
              <w:pStyle w:val="TableParagraph"/>
              <w:spacing w:before="102"/>
              <w:ind w:left="97"/>
              <w:rPr>
                <w:sz w:val="20"/>
              </w:rPr>
            </w:pPr>
            <w:r w:rsidRPr="00847871">
              <w:rPr>
                <w:w w:val="99"/>
                <w:sz w:val="20"/>
              </w:rPr>
              <w:t>2</w:t>
            </w:r>
          </w:p>
        </w:tc>
        <w:tc>
          <w:tcPr>
            <w:tcW w:w="5867" w:type="dxa"/>
          </w:tcPr>
          <w:p w14:paraId="130E74A6" w14:textId="583289CA" w:rsidR="00181142" w:rsidRPr="00847871" w:rsidRDefault="006E3A81" w:rsidP="002725CC">
            <w:pPr>
              <w:pStyle w:val="TableParagraph"/>
              <w:spacing w:before="102"/>
              <w:ind w:left="97"/>
              <w:rPr>
                <w:sz w:val="20"/>
              </w:rPr>
            </w:pPr>
            <w:r>
              <w:rPr>
                <w:rFonts w:asciiTheme="minorHAnsi" w:hAnsiTheme="minorHAnsi" w:cstheme="minorHAnsi"/>
              </w:rPr>
              <w:t xml:space="preserve">Localization of the </w:t>
            </w:r>
            <w:proofErr w:type="spellStart"/>
            <w:r>
              <w:rPr>
                <w:rFonts w:asciiTheme="minorHAnsi" w:hAnsiTheme="minorHAnsi" w:cstheme="minorHAnsi"/>
              </w:rPr>
              <w:t>InVID</w:t>
            </w:r>
            <w:proofErr w:type="spellEnd"/>
            <w:r>
              <w:rPr>
                <w:rFonts w:asciiTheme="minorHAnsi" w:hAnsiTheme="minorHAnsi" w:cstheme="minorHAnsi"/>
              </w:rPr>
              <w:t xml:space="preserve"> plugin user manuals and related documents</w:t>
            </w:r>
            <w:r w:rsidR="00F8086C">
              <w:rPr>
                <w:rFonts w:asciiTheme="minorHAnsi" w:hAnsiTheme="minorHAnsi" w:cstheme="minorHAnsi"/>
              </w:rPr>
              <w:t xml:space="preserve">, including </w:t>
            </w:r>
            <w:r w:rsidR="00DE26EE">
              <w:rPr>
                <w:rFonts w:asciiTheme="minorHAnsi" w:hAnsiTheme="minorHAnsi" w:cstheme="minorHAnsi"/>
              </w:rPr>
              <w:t>a q</w:t>
            </w:r>
            <w:r w:rsidR="00F8086C" w:rsidRPr="006E3A81">
              <w:rPr>
                <w:rFonts w:asciiTheme="minorHAnsi" w:hAnsiTheme="minorHAnsi" w:cstheme="minorHAnsi"/>
              </w:rPr>
              <w:t>uality assurance</w:t>
            </w:r>
            <w:r w:rsidR="00F8086C">
              <w:rPr>
                <w:rFonts w:asciiTheme="minorHAnsi" w:hAnsiTheme="minorHAnsi" w:cstheme="minorHAnsi"/>
              </w:rPr>
              <w:t xml:space="preserve"> report</w:t>
            </w:r>
            <w:r w:rsidR="00DE26EE">
              <w:rPr>
                <w:rFonts w:asciiTheme="minorHAnsi" w:hAnsiTheme="minorHAnsi" w:cstheme="minorHAnsi"/>
              </w:rPr>
              <w:t xml:space="preserve"> with results </w:t>
            </w:r>
            <w:proofErr w:type="spellStart"/>
            <w:r w:rsidR="00DE26EE">
              <w:rPr>
                <w:rFonts w:asciiTheme="minorHAnsi" w:hAnsiTheme="minorHAnsi" w:cstheme="minorHAnsi"/>
              </w:rPr>
              <w:t>achived</w:t>
            </w:r>
            <w:proofErr w:type="spellEnd"/>
            <w:r w:rsidR="00DE26EE">
              <w:rPr>
                <w:rFonts w:asciiTheme="minorHAnsi" w:hAnsiTheme="minorHAnsi" w:cstheme="minorHAnsi"/>
              </w:rPr>
              <w:t>.</w:t>
            </w:r>
          </w:p>
        </w:tc>
        <w:tc>
          <w:tcPr>
            <w:tcW w:w="689" w:type="dxa"/>
          </w:tcPr>
          <w:p w14:paraId="2C9DD0E2" w14:textId="77777777" w:rsidR="00181142" w:rsidRPr="00847871" w:rsidRDefault="00181142" w:rsidP="002725CC">
            <w:pPr>
              <w:pStyle w:val="TableParagraph"/>
              <w:spacing w:before="102"/>
              <w:ind w:left="97"/>
              <w:rPr>
                <w:sz w:val="20"/>
              </w:rPr>
            </w:pPr>
            <w:r w:rsidRPr="00847871">
              <w:rPr>
                <w:sz w:val="20"/>
              </w:rPr>
              <w:t>20%</w:t>
            </w:r>
          </w:p>
        </w:tc>
        <w:tc>
          <w:tcPr>
            <w:tcW w:w="1726" w:type="dxa"/>
          </w:tcPr>
          <w:p w14:paraId="3D633A01" w14:textId="77777777" w:rsidR="00181142" w:rsidRPr="00847871" w:rsidRDefault="00181142" w:rsidP="002725CC">
            <w:pPr>
              <w:pStyle w:val="TableParagraph"/>
              <w:spacing w:before="102"/>
              <w:ind w:left="97"/>
              <w:rPr>
                <w:sz w:val="20"/>
              </w:rPr>
            </w:pPr>
          </w:p>
        </w:tc>
      </w:tr>
      <w:tr w:rsidR="00181142" w:rsidRPr="00DE7819" w14:paraId="541A420D" w14:textId="77777777" w:rsidTr="002725CC">
        <w:trPr>
          <w:trHeight w:val="445"/>
        </w:trPr>
        <w:tc>
          <w:tcPr>
            <w:tcW w:w="540" w:type="dxa"/>
          </w:tcPr>
          <w:p w14:paraId="178B0670" w14:textId="77777777" w:rsidR="00181142" w:rsidRPr="00847871" w:rsidRDefault="00181142" w:rsidP="002725CC">
            <w:pPr>
              <w:pStyle w:val="TableParagraph"/>
              <w:spacing w:before="102"/>
              <w:ind w:left="97"/>
              <w:rPr>
                <w:sz w:val="20"/>
              </w:rPr>
            </w:pPr>
            <w:r w:rsidRPr="00847871">
              <w:rPr>
                <w:w w:val="99"/>
                <w:sz w:val="20"/>
              </w:rPr>
              <w:t>3</w:t>
            </w:r>
          </w:p>
        </w:tc>
        <w:tc>
          <w:tcPr>
            <w:tcW w:w="5867" w:type="dxa"/>
          </w:tcPr>
          <w:p w14:paraId="4B82A598" w14:textId="7E5B62F0" w:rsidR="00181142" w:rsidRPr="00847871" w:rsidRDefault="00F8086C" w:rsidP="002725CC">
            <w:pPr>
              <w:pStyle w:val="TableParagraph"/>
              <w:spacing w:before="102"/>
              <w:ind w:left="97"/>
              <w:rPr>
                <w:sz w:val="20"/>
              </w:rPr>
            </w:pPr>
            <w:r w:rsidRPr="00DE26EE">
              <w:rPr>
                <w:rFonts w:asciiTheme="minorHAnsi" w:hAnsiTheme="minorHAnsi" w:cstheme="minorHAnsi"/>
              </w:rPr>
              <w:t xml:space="preserve">Completion reported including all raw material used </w:t>
            </w:r>
            <w:r w:rsidR="00DE26EE">
              <w:rPr>
                <w:rFonts w:asciiTheme="minorHAnsi" w:hAnsiTheme="minorHAnsi" w:cstheme="minorHAnsi"/>
              </w:rPr>
              <w:t xml:space="preserve">during </w:t>
            </w:r>
            <w:r w:rsidRPr="00DE26EE">
              <w:rPr>
                <w:rFonts w:asciiTheme="minorHAnsi" w:hAnsiTheme="minorHAnsi" w:cstheme="minorHAnsi"/>
              </w:rPr>
              <w:t xml:space="preserve">the </w:t>
            </w:r>
            <w:r w:rsidR="00DE26EE">
              <w:rPr>
                <w:rFonts w:asciiTheme="minorHAnsi" w:hAnsiTheme="minorHAnsi" w:cstheme="minorHAnsi"/>
              </w:rPr>
              <w:t>l</w:t>
            </w:r>
            <w:r w:rsidRPr="00DE26EE">
              <w:rPr>
                <w:rFonts w:asciiTheme="minorHAnsi" w:hAnsiTheme="minorHAnsi" w:cstheme="minorHAnsi"/>
              </w:rPr>
              <w:t>ocalization</w:t>
            </w:r>
            <w:r w:rsidR="00DE26EE">
              <w:rPr>
                <w:rFonts w:asciiTheme="minorHAnsi" w:hAnsiTheme="minorHAnsi" w:cstheme="minorHAnsi"/>
              </w:rPr>
              <w:t xml:space="preserve"> activities </w:t>
            </w:r>
            <w:r w:rsidRPr="00DE26EE">
              <w:rPr>
                <w:rFonts w:asciiTheme="minorHAnsi" w:hAnsiTheme="minorHAnsi" w:cstheme="minorHAnsi"/>
              </w:rPr>
              <w:t xml:space="preserve">of </w:t>
            </w:r>
            <w:r w:rsidR="00DE26EE">
              <w:rPr>
                <w:rFonts w:asciiTheme="minorHAnsi" w:hAnsiTheme="minorHAnsi" w:cstheme="minorHAnsi"/>
              </w:rPr>
              <w:t xml:space="preserve">the </w:t>
            </w:r>
            <w:proofErr w:type="spellStart"/>
            <w:r>
              <w:rPr>
                <w:rFonts w:asciiTheme="minorHAnsi" w:hAnsiTheme="minorHAnsi" w:cstheme="minorHAnsi"/>
              </w:rPr>
              <w:t>InVID</w:t>
            </w:r>
            <w:proofErr w:type="spellEnd"/>
            <w:r>
              <w:rPr>
                <w:rFonts w:asciiTheme="minorHAnsi" w:hAnsiTheme="minorHAnsi" w:cstheme="minorHAnsi"/>
              </w:rPr>
              <w:t xml:space="preserve"> plugin</w:t>
            </w:r>
            <w:r w:rsidR="00DE26EE">
              <w:rPr>
                <w:rFonts w:asciiTheme="minorHAnsi" w:hAnsiTheme="minorHAnsi" w:cstheme="minorHAnsi"/>
              </w:rPr>
              <w:t>.</w:t>
            </w:r>
          </w:p>
        </w:tc>
        <w:tc>
          <w:tcPr>
            <w:tcW w:w="689" w:type="dxa"/>
          </w:tcPr>
          <w:p w14:paraId="6E1786D1" w14:textId="385D75A7" w:rsidR="00181142" w:rsidRPr="00847871" w:rsidRDefault="00F8086C" w:rsidP="002725CC">
            <w:pPr>
              <w:pStyle w:val="TableParagraph"/>
              <w:spacing w:before="102"/>
              <w:ind w:left="97"/>
              <w:rPr>
                <w:sz w:val="20"/>
              </w:rPr>
            </w:pPr>
            <w:r>
              <w:rPr>
                <w:sz w:val="20"/>
              </w:rPr>
              <w:t>3</w:t>
            </w:r>
            <w:r w:rsidR="00181142">
              <w:rPr>
                <w:sz w:val="20"/>
              </w:rPr>
              <w:t>0</w:t>
            </w:r>
            <w:r w:rsidR="00181142" w:rsidRPr="00847871">
              <w:rPr>
                <w:sz w:val="20"/>
              </w:rPr>
              <w:t>%</w:t>
            </w:r>
          </w:p>
        </w:tc>
        <w:tc>
          <w:tcPr>
            <w:tcW w:w="1726" w:type="dxa"/>
          </w:tcPr>
          <w:p w14:paraId="179BEE86" w14:textId="77777777" w:rsidR="00181142" w:rsidRPr="00847871" w:rsidRDefault="00181142" w:rsidP="002725CC">
            <w:pPr>
              <w:pStyle w:val="TableParagraph"/>
              <w:spacing w:before="102"/>
              <w:ind w:left="97"/>
              <w:rPr>
                <w:sz w:val="20"/>
              </w:rPr>
            </w:pPr>
          </w:p>
        </w:tc>
      </w:tr>
    </w:tbl>
    <w:p w14:paraId="38A0A031" w14:textId="77777777" w:rsidR="00181142" w:rsidRPr="000A14DB" w:rsidRDefault="00181142" w:rsidP="00D705AB">
      <w:pPr>
        <w:spacing w:before="0"/>
        <w:ind w:left="1080"/>
        <w:jc w:val="both"/>
        <w:rPr>
          <w:rFonts w:ascii="Calibri" w:hAnsi="Calibri" w:cs="Arial"/>
        </w:rPr>
      </w:pPr>
    </w:p>
    <w:sectPr w:rsidR="00181142" w:rsidRPr="000A14DB" w:rsidSect="00C87393">
      <w:headerReference w:type="default" r:id="rId13"/>
      <w:footerReference w:type="default" r:id="rId14"/>
      <w:headerReference w:type="first" r:id="rId15"/>
      <w:footerReference w:type="first" r:id="rId16"/>
      <w:pgSz w:w="12240" w:h="15840" w:code="1"/>
      <w:pgMar w:top="1440" w:right="126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CAC0" w14:textId="77777777" w:rsidR="00CC48F6" w:rsidRDefault="00CC48F6" w:rsidP="00DC105C">
      <w:pPr>
        <w:spacing w:before="0"/>
      </w:pPr>
      <w:r>
        <w:separator/>
      </w:r>
    </w:p>
  </w:endnote>
  <w:endnote w:type="continuationSeparator" w:id="0">
    <w:p w14:paraId="57A3A413" w14:textId="77777777" w:rsidR="00CC48F6" w:rsidRDefault="00CC48F6" w:rsidP="00DC10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A0CF" w14:textId="0521570C" w:rsidR="00590A13" w:rsidRPr="00891E17" w:rsidRDefault="007151E3" w:rsidP="00954937">
    <w:pPr>
      <w:pStyle w:val="Footer"/>
      <w:rPr>
        <w:rFonts w:ascii="Calibri" w:hAnsi="Calibri" w:cs="Arial"/>
        <w:sz w:val="20"/>
      </w:rPr>
    </w:pPr>
    <w:r w:rsidRPr="007151E3">
      <w:rPr>
        <w:rFonts w:ascii="Calibri" w:hAnsi="Calibri" w:cs="Arial"/>
        <w:sz w:val="20"/>
      </w:rPr>
      <w:t>Design and Development for MILA IT Tool</w:t>
    </w:r>
    <w:r w:rsidR="00A61321">
      <w:rPr>
        <w:rFonts w:ascii="Calibri" w:hAnsi="Calibri" w:cs="Arial"/>
        <w:sz w:val="20"/>
      </w:rPr>
      <w:t>s</w:t>
    </w:r>
    <w:r w:rsidR="00590A13" w:rsidRPr="0907DBE2">
      <w:rPr>
        <w:rFonts w:ascii="Calibri" w:hAnsi="Calibri" w:cs="Arial"/>
        <w:sz w:val="20"/>
      </w:rPr>
      <w:t xml:space="preserve">                            Page </w:t>
    </w:r>
    <w:r w:rsidR="00590A13" w:rsidRPr="0907DBE2">
      <w:rPr>
        <w:rFonts w:ascii="Calibri" w:hAnsi="Calibri" w:cs="Arial"/>
        <w:b/>
        <w:bCs/>
        <w:noProof/>
        <w:sz w:val="20"/>
      </w:rPr>
      <w:fldChar w:fldCharType="begin"/>
    </w:r>
    <w:r w:rsidR="00590A13" w:rsidRPr="0907DBE2">
      <w:rPr>
        <w:rFonts w:ascii="Calibri" w:hAnsi="Calibri" w:cs="Arial"/>
        <w:b/>
        <w:bCs/>
        <w:sz w:val="20"/>
      </w:rPr>
      <w:instrText xml:space="preserve"> PAGE </w:instrText>
    </w:r>
    <w:r w:rsidR="00590A13" w:rsidRPr="0907DBE2">
      <w:rPr>
        <w:rFonts w:ascii="Calibri" w:hAnsi="Calibri" w:cs="Arial"/>
        <w:b/>
        <w:bCs/>
        <w:sz w:val="20"/>
      </w:rPr>
      <w:fldChar w:fldCharType="separate"/>
    </w:r>
    <w:r w:rsidR="00590A13" w:rsidRPr="0907DBE2">
      <w:rPr>
        <w:rFonts w:ascii="Calibri" w:hAnsi="Calibri" w:cs="Arial"/>
        <w:b/>
        <w:bCs/>
        <w:noProof/>
        <w:sz w:val="20"/>
      </w:rPr>
      <w:t>2</w:t>
    </w:r>
    <w:r w:rsidR="00590A13" w:rsidRPr="0907DBE2">
      <w:rPr>
        <w:rFonts w:ascii="Calibri" w:hAnsi="Calibri" w:cs="Arial"/>
        <w:b/>
        <w:bCs/>
        <w:noProof/>
        <w:sz w:val="20"/>
      </w:rPr>
      <w:fldChar w:fldCharType="end"/>
    </w:r>
    <w:r w:rsidR="00590A13" w:rsidRPr="0907DBE2">
      <w:rPr>
        <w:rFonts w:ascii="Calibri" w:hAnsi="Calibri" w:cs="Arial"/>
        <w:sz w:val="20"/>
      </w:rPr>
      <w:t xml:space="preserve"> of </w:t>
    </w:r>
    <w:r w:rsidR="00590A13" w:rsidRPr="0907DBE2">
      <w:rPr>
        <w:rFonts w:ascii="Calibri" w:hAnsi="Calibri" w:cs="Arial"/>
        <w:b/>
        <w:bCs/>
        <w:noProof/>
        <w:sz w:val="20"/>
      </w:rPr>
      <w:fldChar w:fldCharType="begin"/>
    </w:r>
    <w:r w:rsidR="00590A13" w:rsidRPr="0907DBE2">
      <w:rPr>
        <w:rFonts w:ascii="Calibri" w:hAnsi="Calibri" w:cs="Arial"/>
        <w:b/>
        <w:bCs/>
        <w:sz w:val="20"/>
      </w:rPr>
      <w:instrText xml:space="preserve"> NUMPAGES  </w:instrText>
    </w:r>
    <w:r w:rsidR="00590A13" w:rsidRPr="0907DBE2">
      <w:rPr>
        <w:rFonts w:ascii="Calibri" w:hAnsi="Calibri" w:cs="Arial"/>
        <w:b/>
        <w:bCs/>
        <w:sz w:val="20"/>
      </w:rPr>
      <w:fldChar w:fldCharType="separate"/>
    </w:r>
    <w:r w:rsidR="00590A13" w:rsidRPr="0907DBE2">
      <w:rPr>
        <w:rFonts w:ascii="Calibri" w:hAnsi="Calibri" w:cs="Arial"/>
        <w:b/>
        <w:bCs/>
        <w:noProof/>
        <w:sz w:val="20"/>
      </w:rPr>
      <w:t>10</w:t>
    </w:r>
    <w:r w:rsidR="00590A13" w:rsidRPr="0907DBE2">
      <w:rPr>
        <w:rFonts w:ascii="Calibri" w:hAnsi="Calibri" w:cs="Arial"/>
        <w:b/>
        <w:bCs/>
        <w:noProof/>
        <w:sz w:val="20"/>
      </w:rPr>
      <w:fldChar w:fldCharType="end"/>
    </w:r>
  </w:p>
  <w:p w14:paraId="2F4648A2" w14:textId="77777777" w:rsidR="00D6266E" w:rsidRDefault="00D62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00590A13" w14:paraId="1BCD2404" w14:textId="77777777" w:rsidTr="0907DBE2">
      <w:tc>
        <w:tcPr>
          <w:tcW w:w="3180" w:type="dxa"/>
        </w:tcPr>
        <w:p w14:paraId="764FB6E5" w14:textId="42AD025E" w:rsidR="00590A13" w:rsidRDefault="00590A13" w:rsidP="0907DBE2">
          <w:pPr>
            <w:pStyle w:val="Header"/>
            <w:ind w:left="-115"/>
            <w:rPr>
              <w:szCs w:val="16"/>
            </w:rPr>
          </w:pPr>
        </w:p>
      </w:tc>
      <w:tc>
        <w:tcPr>
          <w:tcW w:w="3180" w:type="dxa"/>
        </w:tcPr>
        <w:p w14:paraId="53FAE3A6" w14:textId="4BDDECB5" w:rsidR="00590A13" w:rsidRDefault="00590A13" w:rsidP="0907DBE2">
          <w:pPr>
            <w:pStyle w:val="Header"/>
            <w:jc w:val="center"/>
            <w:rPr>
              <w:szCs w:val="16"/>
            </w:rPr>
          </w:pPr>
        </w:p>
      </w:tc>
      <w:tc>
        <w:tcPr>
          <w:tcW w:w="3180" w:type="dxa"/>
        </w:tcPr>
        <w:p w14:paraId="58792433" w14:textId="7F8A0B5A" w:rsidR="00590A13" w:rsidRDefault="00590A13" w:rsidP="0907DBE2">
          <w:pPr>
            <w:pStyle w:val="Header"/>
            <w:ind w:right="-115"/>
            <w:jc w:val="right"/>
            <w:rPr>
              <w:szCs w:val="16"/>
            </w:rPr>
          </w:pPr>
        </w:p>
      </w:tc>
    </w:tr>
  </w:tbl>
  <w:p w14:paraId="4ADDD85C" w14:textId="14B7DD8A" w:rsidR="00590A13" w:rsidRDefault="00590A13" w:rsidP="0907DBE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BB9B" w14:textId="77777777" w:rsidR="00CC48F6" w:rsidRDefault="00CC48F6" w:rsidP="00DC105C">
      <w:pPr>
        <w:spacing w:before="0"/>
      </w:pPr>
      <w:r>
        <w:separator/>
      </w:r>
    </w:p>
  </w:footnote>
  <w:footnote w:type="continuationSeparator" w:id="0">
    <w:p w14:paraId="161510A7" w14:textId="77777777" w:rsidR="00CC48F6" w:rsidRDefault="00CC48F6" w:rsidP="00DC10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349C" w14:textId="40CC54A9" w:rsidR="00590A13" w:rsidRDefault="007151E3">
    <w:pPr>
      <w:pStyle w:val="Header"/>
    </w:pPr>
    <w:r>
      <w:rPr>
        <w:rFonts w:ascii="Times New Roman"/>
        <w:noProof/>
      </w:rPr>
      <w:drawing>
        <wp:anchor distT="0" distB="0" distL="114300" distR="114300" simplePos="0" relativeHeight="251661312" behindDoc="0" locked="0" layoutInCell="1" allowOverlap="1" wp14:anchorId="0D073839" wp14:editId="506957A6">
          <wp:simplePos x="0" y="0"/>
          <wp:positionH relativeFrom="margin">
            <wp:align>left</wp:align>
          </wp:positionH>
          <wp:positionV relativeFrom="paragraph">
            <wp:posOffset>-259080</wp:posOffset>
          </wp:positionV>
          <wp:extent cx="1379220" cy="501650"/>
          <wp:effectExtent l="0" t="0" r="0" b="0"/>
          <wp:wrapSquare wrapText="bothSides"/>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501650"/>
                  </a:xfrm>
                  <a:prstGeom prst="rect">
                    <a:avLst/>
                  </a:prstGeom>
                </pic:spPr>
              </pic:pic>
            </a:graphicData>
          </a:graphic>
          <wp14:sizeRelH relativeFrom="margin">
            <wp14:pctWidth>0</wp14:pctWidth>
          </wp14:sizeRelH>
          <wp14:sizeRelV relativeFrom="margin">
            <wp14:pctHeight>0</wp14:pctHeight>
          </wp14:sizeRelV>
        </wp:anchor>
      </w:drawing>
    </w:r>
  </w:p>
  <w:p w14:paraId="134E213C" w14:textId="77777777" w:rsidR="00D6266E" w:rsidRDefault="00D626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585" w14:textId="7C0E0453" w:rsidR="00590A13" w:rsidRDefault="007151E3">
    <w:pPr>
      <w:pStyle w:val="Header"/>
    </w:pPr>
    <w:r>
      <w:rPr>
        <w:rFonts w:ascii="Times New Roman"/>
        <w:noProof/>
      </w:rPr>
      <w:drawing>
        <wp:anchor distT="0" distB="0" distL="114300" distR="114300" simplePos="0" relativeHeight="251659264" behindDoc="0" locked="0" layoutInCell="1" allowOverlap="1" wp14:anchorId="0071B99B" wp14:editId="4234D2D8">
          <wp:simplePos x="0" y="0"/>
          <wp:positionH relativeFrom="margin">
            <wp:align>left</wp:align>
          </wp:positionH>
          <wp:positionV relativeFrom="paragraph">
            <wp:posOffset>0</wp:posOffset>
          </wp:positionV>
          <wp:extent cx="1379220" cy="501650"/>
          <wp:effectExtent l="0" t="0" r="0" b="0"/>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2034"/>
        </w:tabs>
        <w:ind w:left="159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26D51A4"/>
    <w:multiLevelType w:val="hybridMultilevel"/>
    <w:tmpl w:val="8988B2F2"/>
    <w:lvl w:ilvl="0" w:tplc="080A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 w15:restartNumberingAfterBreak="0">
    <w:nsid w:val="07492ABF"/>
    <w:multiLevelType w:val="hybridMultilevel"/>
    <w:tmpl w:val="48FEAB56"/>
    <w:lvl w:ilvl="0" w:tplc="AE0EFA0C">
      <w:start w:val="1"/>
      <w:numFmt w:val="upperLetter"/>
      <w:lvlText w:val="%1."/>
      <w:lvlJc w:val="left"/>
      <w:pPr>
        <w:ind w:left="720" w:hanging="360"/>
      </w:pPr>
    </w:lvl>
    <w:lvl w:ilvl="1" w:tplc="4A6A35CA">
      <w:start w:val="1"/>
      <w:numFmt w:val="lowerLetter"/>
      <w:lvlText w:val="%2."/>
      <w:lvlJc w:val="left"/>
      <w:pPr>
        <w:ind w:left="1778" w:hanging="360"/>
      </w:pPr>
    </w:lvl>
    <w:lvl w:ilvl="2" w:tplc="0F488D04">
      <w:start w:val="1"/>
      <w:numFmt w:val="lowerRoman"/>
      <w:lvlText w:val="%3."/>
      <w:lvlJc w:val="right"/>
      <w:pPr>
        <w:ind w:left="2160" w:hanging="180"/>
      </w:pPr>
    </w:lvl>
    <w:lvl w:ilvl="3" w:tplc="3384C1A4">
      <w:start w:val="1"/>
      <w:numFmt w:val="decimal"/>
      <w:lvlText w:val="%4."/>
      <w:lvlJc w:val="left"/>
      <w:pPr>
        <w:ind w:left="2880" w:hanging="360"/>
      </w:pPr>
    </w:lvl>
    <w:lvl w:ilvl="4" w:tplc="504A8E58">
      <w:start w:val="1"/>
      <w:numFmt w:val="lowerLetter"/>
      <w:lvlText w:val="%5."/>
      <w:lvlJc w:val="left"/>
      <w:pPr>
        <w:ind w:left="3600" w:hanging="360"/>
      </w:pPr>
    </w:lvl>
    <w:lvl w:ilvl="5" w:tplc="2BD87C6C">
      <w:start w:val="1"/>
      <w:numFmt w:val="lowerRoman"/>
      <w:lvlText w:val="%6."/>
      <w:lvlJc w:val="right"/>
      <w:pPr>
        <w:ind w:left="4320" w:hanging="180"/>
      </w:pPr>
    </w:lvl>
    <w:lvl w:ilvl="6" w:tplc="DBC82268">
      <w:start w:val="1"/>
      <w:numFmt w:val="decimal"/>
      <w:lvlText w:val="%7."/>
      <w:lvlJc w:val="left"/>
      <w:pPr>
        <w:ind w:left="5040" w:hanging="360"/>
      </w:pPr>
    </w:lvl>
    <w:lvl w:ilvl="7" w:tplc="3BF0DEFA">
      <w:start w:val="1"/>
      <w:numFmt w:val="lowerLetter"/>
      <w:lvlText w:val="%8."/>
      <w:lvlJc w:val="left"/>
      <w:pPr>
        <w:ind w:left="5760" w:hanging="360"/>
      </w:pPr>
    </w:lvl>
    <w:lvl w:ilvl="8" w:tplc="96442812">
      <w:start w:val="1"/>
      <w:numFmt w:val="lowerRoman"/>
      <w:lvlText w:val="%9."/>
      <w:lvlJc w:val="right"/>
      <w:pPr>
        <w:ind w:left="6480" w:hanging="180"/>
      </w:pPr>
    </w:lvl>
  </w:abstractNum>
  <w:abstractNum w:abstractNumId="9" w15:restartNumberingAfterBreak="0">
    <w:nsid w:val="09F07744"/>
    <w:multiLevelType w:val="hybridMultilevel"/>
    <w:tmpl w:val="7896838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0" w15:restartNumberingAfterBreak="0">
    <w:nsid w:val="0A9E06A0"/>
    <w:multiLevelType w:val="hybridMultilevel"/>
    <w:tmpl w:val="A294B2C6"/>
    <w:lvl w:ilvl="0" w:tplc="38487976">
      <w:start w:val="1"/>
      <w:numFmt w:val="lowerLetter"/>
      <w:lvlText w:val="(%1)"/>
      <w:lvlJc w:val="left"/>
      <w:pPr>
        <w:ind w:left="720" w:hanging="360"/>
      </w:pPr>
      <w:rPr>
        <w:rFonts w:hint="default"/>
      </w:rPr>
    </w:lvl>
    <w:lvl w:ilvl="1" w:tplc="D24C5A02">
      <w:start w:val="1"/>
      <w:numFmt w:val="decimal"/>
      <w:pStyle w:val="number1"/>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873FC"/>
    <w:multiLevelType w:val="hybridMultilevel"/>
    <w:tmpl w:val="99D866EA"/>
    <w:lvl w:ilvl="0" w:tplc="0409000B">
      <w:start w:val="1"/>
      <w:numFmt w:val="bullet"/>
      <w:lvlText w:val=""/>
      <w:lvlJc w:val="left"/>
      <w:pPr>
        <w:ind w:left="1800" w:hanging="360"/>
      </w:pPr>
      <w:rPr>
        <w:rFonts w:ascii="Wingdings" w:hAnsi="Wingdings" w:hint="default"/>
      </w:rPr>
    </w:lvl>
    <w:lvl w:ilvl="1" w:tplc="0200292E">
      <w:start w:val="1"/>
      <w:numFmt w:val="bullet"/>
      <w:lvlText w:val="o"/>
      <w:lvlJc w:val="left"/>
      <w:pPr>
        <w:ind w:left="2520" w:hanging="360"/>
      </w:pPr>
      <w:rPr>
        <w:rFonts w:ascii="Courier New" w:hAnsi="Courier New" w:hint="default"/>
      </w:rPr>
    </w:lvl>
    <w:lvl w:ilvl="2" w:tplc="0E60BB84">
      <w:start w:val="1"/>
      <w:numFmt w:val="bullet"/>
      <w:lvlText w:val=""/>
      <w:lvlJc w:val="left"/>
      <w:pPr>
        <w:ind w:left="3240" w:hanging="360"/>
      </w:pPr>
      <w:rPr>
        <w:rFonts w:ascii="Wingdings" w:hAnsi="Wingdings" w:hint="default"/>
      </w:rPr>
    </w:lvl>
    <w:lvl w:ilvl="3" w:tplc="263E5B64">
      <w:start w:val="1"/>
      <w:numFmt w:val="bullet"/>
      <w:lvlText w:val=""/>
      <w:lvlJc w:val="left"/>
      <w:pPr>
        <w:ind w:left="3960" w:hanging="360"/>
      </w:pPr>
      <w:rPr>
        <w:rFonts w:ascii="Symbol" w:hAnsi="Symbol" w:hint="default"/>
      </w:rPr>
    </w:lvl>
    <w:lvl w:ilvl="4" w:tplc="660A2E36">
      <w:start w:val="1"/>
      <w:numFmt w:val="bullet"/>
      <w:lvlText w:val="o"/>
      <w:lvlJc w:val="left"/>
      <w:pPr>
        <w:ind w:left="4680" w:hanging="360"/>
      </w:pPr>
      <w:rPr>
        <w:rFonts w:ascii="Courier New" w:hAnsi="Courier New" w:hint="default"/>
      </w:rPr>
    </w:lvl>
    <w:lvl w:ilvl="5" w:tplc="13561714">
      <w:start w:val="1"/>
      <w:numFmt w:val="bullet"/>
      <w:lvlText w:val=""/>
      <w:lvlJc w:val="left"/>
      <w:pPr>
        <w:ind w:left="5400" w:hanging="360"/>
      </w:pPr>
      <w:rPr>
        <w:rFonts w:ascii="Wingdings" w:hAnsi="Wingdings" w:hint="default"/>
      </w:rPr>
    </w:lvl>
    <w:lvl w:ilvl="6" w:tplc="BD60A7EC">
      <w:start w:val="1"/>
      <w:numFmt w:val="bullet"/>
      <w:lvlText w:val=""/>
      <w:lvlJc w:val="left"/>
      <w:pPr>
        <w:ind w:left="6120" w:hanging="360"/>
      </w:pPr>
      <w:rPr>
        <w:rFonts w:ascii="Symbol" w:hAnsi="Symbol" w:hint="default"/>
      </w:rPr>
    </w:lvl>
    <w:lvl w:ilvl="7" w:tplc="A734EF46">
      <w:start w:val="1"/>
      <w:numFmt w:val="bullet"/>
      <w:lvlText w:val="o"/>
      <w:lvlJc w:val="left"/>
      <w:pPr>
        <w:ind w:left="6840" w:hanging="360"/>
      </w:pPr>
      <w:rPr>
        <w:rFonts w:ascii="Courier New" w:hAnsi="Courier New" w:hint="default"/>
      </w:rPr>
    </w:lvl>
    <w:lvl w:ilvl="8" w:tplc="0EECB530">
      <w:start w:val="1"/>
      <w:numFmt w:val="bullet"/>
      <w:lvlText w:val=""/>
      <w:lvlJc w:val="left"/>
      <w:pPr>
        <w:ind w:left="7560" w:hanging="360"/>
      </w:pPr>
      <w:rPr>
        <w:rFonts w:ascii="Wingdings" w:hAnsi="Wingdings" w:hint="default"/>
      </w:rPr>
    </w:lvl>
  </w:abstractNum>
  <w:abstractNum w:abstractNumId="12" w15:restartNumberingAfterBreak="0">
    <w:nsid w:val="0EF339A7"/>
    <w:multiLevelType w:val="hybridMultilevel"/>
    <w:tmpl w:val="01E04F92"/>
    <w:lvl w:ilvl="0" w:tplc="080A0017">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12881DB0"/>
    <w:multiLevelType w:val="hybridMultilevel"/>
    <w:tmpl w:val="DC04135E"/>
    <w:lvl w:ilvl="0" w:tplc="0409000F">
      <w:start w:val="1"/>
      <w:numFmt w:val="decimal"/>
      <w:lvlText w:val="%1."/>
      <w:lvlJc w:val="left"/>
      <w:pPr>
        <w:tabs>
          <w:tab w:val="num" w:pos="1080"/>
        </w:tabs>
        <w:ind w:left="1080" w:hanging="360"/>
      </w:pPr>
      <w:rPr>
        <w:rFonts w:hint="default"/>
      </w:rPr>
    </w:lvl>
    <w:lvl w:ilvl="1" w:tplc="3E8E53F0">
      <w:numFmt w:val="bullet"/>
      <w:lvlText w:val=""/>
      <w:lvlJc w:val="left"/>
      <w:pPr>
        <w:ind w:left="1800" w:hanging="360"/>
      </w:pPr>
      <w:rPr>
        <w:rFonts w:ascii="Cambria" w:eastAsia="Times New Roman" w:hAnsi="Cambria" w:cs="Cambri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C302C4"/>
    <w:multiLevelType w:val="hybridMultilevel"/>
    <w:tmpl w:val="6A9AEC42"/>
    <w:lvl w:ilvl="0" w:tplc="31DE634E">
      <w:start w:val="1"/>
      <w:numFmt w:val="bullet"/>
      <w:lvlText w:val=""/>
      <w:lvlJc w:val="left"/>
      <w:pPr>
        <w:ind w:left="720" w:hanging="360"/>
      </w:pPr>
      <w:rPr>
        <w:rFonts w:ascii="Symbol" w:hAnsi="Symbol" w:hint="default"/>
      </w:rPr>
    </w:lvl>
    <w:lvl w:ilvl="1" w:tplc="05A87712">
      <w:start w:val="1"/>
      <w:numFmt w:val="bullet"/>
      <w:lvlText w:val="o"/>
      <w:lvlJc w:val="left"/>
      <w:pPr>
        <w:ind w:left="1440" w:hanging="360"/>
      </w:pPr>
      <w:rPr>
        <w:rFonts w:ascii="Courier New" w:hAnsi="Courier New" w:hint="default"/>
      </w:rPr>
    </w:lvl>
    <w:lvl w:ilvl="2" w:tplc="74D0CF3A">
      <w:start w:val="1"/>
      <w:numFmt w:val="bullet"/>
      <w:lvlText w:val=""/>
      <w:lvlJc w:val="left"/>
      <w:pPr>
        <w:ind w:left="1636" w:hanging="360"/>
      </w:pPr>
      <w:rPr>
        <w:rFonts w:ascii="Symbol" w:hAnsi="Symbol" w:hint="default"/>
      </w:rPr>
    </w:lvl>
    <w:lvl w:ilvl="3" w:tplc="6D246602">
      <w:start w:val="1"/>
      <w:numFmt w:val="bullet"/>
      <w:lvlText w:val=""/>
      <w:lvlJc w:val="left"/>
      <w:pPr>
        <w:ind w:left="2880" w:hanging="360"/>
      </w:pPr>
      <w:rPr>
        <w:rFonts w:ascii="Symbol" w:hAnsi="Symbol" w:hint="default"/>
      </w:rPr>
    </w:lvl>
    <w:lvl w:ilvl="4" w:tplc="B12C7066">
      <w:start w:val="1"/>
      <w:numFmt w:val="bullet"/>
      <w:lvlText w:val="o"/>
      <w:lvlJc w:val="left"/>
      <w:pPr>
        <w:ind w:left="3600" w:hanging="360"/>
      </w:pPr>
      <w:rPr>
        <w:rFonts w:ascii="Courier New" w:hAnsi="Courier New" w:hint="default"/>
      </w:rPr>
    </w:lvl>
    <w:lvl w:ilvl="5" w:tplc="6E4CC54C">
      <w:start w:val="1"/>
      <w:numFmt w:val="bullet"/>
      <w:lvlText w:val=""/>
      <w:lvlJc w:val="left"/>
      <w:pPr>
        <w:ind w:left="4320" w:hanging="360"/>
      </w:pPr>
      <w:rPr>
        <w:rFonts w:ascii="Wingdings" w:hAnsi="Wingdings" w:hint="default"/>
      </w:rPr>
    </w:lvl>
    <w:lvl w:ilvl="6" w:tplc="97201234">
      <w:start w:val="1"/>
      <w:numFmt w:val="bullet"/>
      <w:lvlText w:val=""/>
      <w:lvlJc w:val="left"/>
      <w:pPr>
        <w:ind w:left="5040" w:hanging="360"/>
      </w:pPr>
      <w:rPr>
        <w:rFonts w:ascii="Symbol" w:hAnsi="Symbol" w:hint="default"/>
      </w:rPr>
    </w:lvl>
    <w:lvl w:ilvl="7" w:tplc="D974CFCE">
      <w:start w:val="1"/>
      <w:numFmt w:val="bullet"/>
      <w:lvlText w:val="o"/>
      <w:lvlJc w:val="left"/>
      <w:pPr>
        <w:ind w:left="5760" w:hanging="360"/>
      </w:pPr>
      <w:rPr>
        <w:rFonts w:ascii="Courier New" w:hAnsi="Courier New" w:hint="default"/>
      </w:rPr>
    </w:lvl>
    <w:lvl w:ilvl="8" w:tplc="A5E24F7A">
      <w:start w:val="1"/>
      <w:numFmt w:val="bullet"/>
      <w:lvlText w:val=""/>
      <w:lvlJc w:val="left"/>
      <w:pPr>
        <w:ind w:left="6480" w:hanging="360"/>
      </w:pPr>
      <w:rPr>
        <w:rFonts w:ascii="Wingdings" w:hAnsi="Wingdings" w:hint="default"/>
      </w:rPr>
    </w:lvl>
  </w:abstractNum>
  <w:abstractNum w:abstractNumId="15"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FC691A"/>
    <w:multiLevelType w:val="hybridMultilevel"/>
    <w:tmpl w:val="910E5418"/>
    <w:lvl w:ilvl="0" w:tplc="9894D6E0">
      <w:start w:val="1"/>
      <w:numFmt w:val="bullet"/>
      <w:lvlText w:val="·"/>
      <w:lvlJc w:val="left"/>
      <w:pPr>
        <w:ind w:left="1800" w:hanging="360"/>
      </w:pPr>
      <w:rPr>
        <w:rFonts w:ascii="Symbol" w:hAnsi="Symbol" w:hint="default"/>
      </w:rPr>
    </w:lvl>
    <w:lvl w:ilvl="1" w:tplc="0200292E">
      <w:start w:val="1"/>
      <w:numFmt w:val="bullet"/>
      <w:lvlText w:val="o"/>
      <w:lvlJc w:val="left"/>
      <w:pPr>
        <w:ind w:left="2520" w:hanging="360"/>
      </w:pPr>
      <w:rPr>
        <w:rFonts w:ascii="Courier New" w:hAnsi="Courier New" w:hint="default"/>
      </w:rPr>
    </w:lvl>
    <w:lvl w:ilvl="2" w:tplc="0E60BB84">
      <w:start w:val="1"/>
      <w:numFmt w:val="bullet"/>
      <w:lvlText w:val=""/>
      <w:lvlJc w:val="left"/>
      <w:pPr>
        <w:ind w:left="3240" w:hanging="360"/>
      </w:pPr>
      <w:rPr>
        <w:rFonts w:ascii="Wingdings" w:hAnsi="Wingdings" w:hint="default"/>
      </w:rPr>
    </w:lvl>
    <w:lvl w:ilvl="3" w:tplc="263E5B64">
      <w:start w:val="1"/>
      <w:numFmt w:val="bullet"/>
      <w:lvlText w:val=""/>
      <w:lvlJc w:val="left"/>
      <w:pPr>
        <w:ind w:left="3960" w:hanging="360"/>
      </w:pPr>
      <w:rPr>
        <w:rFonts w:ascii="Symbol" w:hAnsi="Symbol" w:hint="default"/>
      </w:rPr>
    </w:lvl>
    <w:lvl w:ilvl="4" w:tplc="660A2E36">
      <w:start w:val="1"/>
      <w:numFmt w:val="bullet"/>
      <w:lvlText w:val="o"/>
      <w:lvlJc w:val="left"/>
      <w:pPr>
        <w:ind w:left="4680" w:hanging="360"/>
      </w:pPr>
      <w:rPr>
        <w:rFonts w:ascii="Courier New" w:hAnsi="Courier New" w:hint="default"/>
      </w:rPr>
    </w:lvl>
    <w:lvl w:ilvl="5" w:tplc="13561714">
      <w:start w:val="1"/>
      <w:numFmt w:val="bullet"/>
      <w:lvlText w:val=""/>
      <w:lvlJc w:val="left"/>
      <w:pPr>
        <w:ind w:left="5400" w:hanging="360"/>
      </w:pPr>
      <w:rPr>
        <w:rFonts w:ascii="Wingdings" w:hAnsi="Wingdings" w:hint="default"/>
      </w:rPr>
    </w:lvl>
    <w:lvl w:ilvl="6" w:tplc="BD60A7EC">
      <w:start w:val="1"/>
      <w:numFmt w:val="bullet"/>
      <w:lvlText w:val=""/>
      <w:lvlJc w:val="left"/>
      <w:pPr>
        <w:ind w:left="6120" w:hanging="360"/>
      </w:pPr>
      <w:rPr>
        <w:rFonts w:ascii="Symbol" w:hAnsi="Symbol" w:hint="default"/>
      </w:rPr>
    </w:lvl>
    <w:lvl w:ilvl="7" w:tplc="A734EF46">
      <w:start w:val="1"/>
      <w:numFmt w:val="bullet"/>
      <w:lvlText w:val="o"/>
      <w:lvlJc w:val="left"/>
      <w:pPr>
        <w:ind w:left="6840" w:hanging="360"/>
      </w:pPr>
      <w:rPr>
        <w:rFonts w:ascii="Courier New" w:hAnsi="Courier New" w:hint="default"/>
      </w:rPr>
    </w:lvl>
    <w:lvl w:ilvl="8" w:tplc="0EECB530">
      <w:start w:val="1"/>
      <w:numFmt w:val="bullet"/>
      <w:lvlText w:val=""/>
      <w:lvlJc w:val="left"/>
      <w:pPr>
        <w:ind w:left="7560" w:hanging="360"/>
      </w:pPr>
      <w:rPr>
        <w:rFonts w:ascii="Wingdings" w:hAnsi="Wingdings" w:hint="default"/>
      </w:rPr>
    </w:lvl>
  </w:abstractNum>
  <w:abstractNum w:abstractNumId="17" w15:restartNumberingAfterBreak="0">
    <w:nsid w:val="247425E8"/>
    <w:multiLevelType w:val="hybridMultilevel"/>
    <w:tmpl w:val="CE88EA62"/>
    <w:lvl w:ilvl="0" w:tplc="3CDE9E0A">
      <w:start w:val="1"/>
      <w:numFmt w:val="lowerLetter"/>
      <w:lvlText w:val="%1."/>
      <w:lvlJc w:val="left"/>
      <w:pPr>
        <w:ind w:left="1800" w:hanging="360"/>
      </w:pPr>
    </w:lvl>
    <w:lvl w:ilvl="1" w:tplc="648E18F6">
      <w:start w:val="1"/>
      <w:numFmt w:val="lowerLetter"/>
      <w:lvlText w:val="%2."/>
      <w:lvlJc w:val="left"/>
      <w:pPr>
        <w:ind w:left="2520" w:hanging="360"/>
      </w:pPr>
    </w:lvl>
    <w:lvl w:ilvl="2" w:tplc="D59A14E2">
      <w:start w:val="1"/>
      <w:numFmt w:val="lowerRoman"/>
      <w:lvlText w:val="%3."/>
      <w:lvlJc w:val="right"/>
      <w:pPr>
        <w:ind w:left="3240" w:hanging="180"/>
      </w:pPr>
    </w:lvl>
    <w:lvl w:ilvl="3" w:tplc="7DE066B8">
      <w:start w:val="1"/>
      <w:numFmt w:val="decimal"/>
      <w:lvlText w:val="%4."/>
      <w:lvlJc w:val="left"/>
      <w:pPr>
        <w:ind w:left="3960" w:hanging="360"/>
      </w:pPr>
    </w:lvl>
    <w:lvl w:ilvl="4" w:tplc="2EA4DA2A">
      <w:start w:val="1"/>
      <w:numFmt w:val="lowerLetter"/>
      <w:lvlText w:val="%5."/>
      <w:lvlJc w:val="left"/>
      <w:pPr>
        <w:ind w:left="4680" w:hanging="360"/>
      </w:pPr>
    </w:lvl>
    <w:lvl w:ilvl="5" w:tplc="28BABA0A">
      <w:start w:val="1"/>
      <w:numFmt w:val="lowerRoman"/>
      <w:lvlText w:val="%6."/>
      <w:lvlJc w:val="right"/>
      <w:pPr>
        <w:ind w:left="5400" w:hanging="180"/>
      </w:pPr>
    </w:lvl>
    <w:lvl w:ilvl="6" w:tplc="AF18976C">
      <w:start w:val="1"/>
      <w:numFmt w:val="decimal"/>
      <w:lvlText w:val="%7."/>
      <w:lvlJc w:val="left"/>
      <w:pPr>
        <w:ind w:left="6120" w:hanging="360"/>
      </w:pPr>
    </w:lvl>
    <w:lvl w:ilvl="7" w:tplc="6F708B46">
      <w:start w:val="1"/>
      <w:numFmt w:val="lowerLetter"/>
      <w:lvlText w:val="%8."/>
      <w:lvlJc w:val="left"/>
      <w:pPr>
        <w:ind w:left="6840" w:hanging="360"/>
      </w:pPr>
    </w:lvl>
    <w:lvl w:ilvl="8" w:tplc="8C341462">
      <w:start w:val="1"/>
      <w:numFmt w:val="lowerRoman"/>
      <w:lvlText w:val="%9."/>
      <w:lvlJc w:val="right"/>
      <w:pPr>
        <w:ind w:left="7560" w:hanging="180"/>
      </w:pPr>
    </w:lvl>
  </w:abstractNum>
  <w:abstractNum w:abstractNumId="18" w15:restartNumberingAfterBreak="0">
    <w:nsid w:val="255C7EBC"/>
    <w:multiLevelType w:val="hybridMultilevel"/>
    <w:tmpl w:val="7CCE7E52"/>
    <w:lvl w:ilvl="0" w:tplc="730AB832">
      <w:start w:val="1"/>
      <w:numFmt w:val="lowerLetter"/>
      <w:lvlText w:val="%1)"/>
      <w:lvlJc w:val="left"/>
      <w:pPr>
        <w:ind w:left="467" w:hanging="360"/>
      </w:pPr>
      <w:rPr>
        <w:rFonts w:ascii="Calibri" w:eastAsia="Calibri" w:hAnsi="Calibri" w:cs="Calibri" w:hint="default"/>
        <w:i/>
        <w:w w:val="99"/>
        <w:sz w:val="20"/>
        <w:szCs w:val="20"/>
        <w:lang w:val="en-US" w:eastAsia="en-US" w:bidi="ar-SA"/>
      </w:rPr>
    </w:lvl>
    <w:lvl w:ilvl="1" w:tplc="F59C0674">
      <w:numFmt w:val="bullet"/>
      <w:lvlText w:val="•"/>
      <w:lvlJc w:val="left"/>
      <w:pPr>
        <w:ind w:left="1275" w:hanging="360"/>
      </w:pPr>
      <w:rPr>
        <w:rFonts w:hint="default"/>
        <w:lang w:val="en-US" w:eastAsia="en-US" w:bidi="ar-SA"/>
      </w:rPr>
    </w:lvl>
    <w:lvl w:ilvl="2" w:tplc="D3D41F4E">
      <w:numFmt w:val="bullet"/>
      <w:lvlText w:val="•"/>
      <w:lvlJc w:val="left"/>
      <w:pPr>
        <w:ind w:left="2090" w:hanging="360"/>
      </w:pPr>
      <w:rPr>
        <w:rFonts w:hint="default"/>
        <w:lang w:val="en-US" w:eastAsia="en-US" w:bidi="ar-SA"/>
      </w:rPr>
    </w:lvl>
    <w:lvl w:ilvl="3" w:tplc="3FC0036E">
      <w:numFmt w:val="bullet"/>
      <w:lvlText w:val="•"/>
      <w:lvlJc w:val="left"/>
      <w:pPr>
        <w:ind w:left="2905" w:hanging="360"/>
      </w:pPr>
      <w:rPr>
        <w:rFonts w:hint="default"/>
        <w:lang w:val="en-US" w:eastAsia="en-US" w:bidi="ar-SA"/>
      </w:rPr>
    </w:lvl>
    <w:lvl w:ilvl="4" w:tplc="007AB86E">
      <w:numFmt w:val="bullet"/>
      <w:lvlText w:val="•"/>
      <w:lvlJc w:val="left"/>
      <w:pPr>
        <w:ind w:left="3721" w:hanging="360"/>
      </w:pPr>
      <w:rPr>
        <w:rFonts w:hint="default"/>
        <w:lang w:val="en-US" w:eastAsia="en-US" w:bidi="ar-SA"/>
      </w:rPr>
    </w:lvl>
    <w:lvl w:ilvl="5" w:tplc="D2CA4FAE">
      <w:numFmt w:val="bullet"/>
      <w:lvlText w:val="•"/>
      <w:lvlJc w:val="left"/>
      <w:pPr>
        <w:ind w:left="4536" w:hanging="360"/>
      </w:pPr>
      <w:rPr>
        <w:rFonts w:hint="default"/>
        <w:lang w:val="en-US" w:eastAsia="en-US" w:bidi="ar-SA"/>
      </w:rPr>
    </w:lvl>
    <w:lvl w:ilvl="6" w:tplc="22B032A8">
      <w:numFmt w:val="bullet"/>
      <w:lvlText w:val="•"/>
      <w:lvlJc w:val="left"/>
      <w:pPr>
        <w:ind w:left="5351" w:hanging="360"/>
      </w:pPr>
      <w:rPr>
        <w:rFonts w:hint="default"/>
        <w:lang w:val="en-US" w:eastAsia="en-US" w:bidi="ar-SA"/>
      </w:rPr>
    </w:lvl>
    <w:lvl w:ilvl="7" w:tplc="D2302468">
      <w:numFmt w:val="bullet"/>
      <w:lvlText w:val="•"/>
      <w:lvlJc w:val="left"/>
      <w:pPr>
        <w:ind w:left="6166" w:hanging="360"/>
      </w:pPr>
      <w:rPr>
        <w:rFonts w:hint="default"/>
        <w:lang w:val="en-US" w:eastAsia="en-US" w:bidi="ar-SA"/>
      </w:rPr>
    </w:lvl>
    <w:lvl w:ilvl="8" w:tplc="0C7ADE4C">
      <w:numFmt w:val="bullet"/>
      <w:lvlText w:val="•"/>
      <w:lvlJc w:val="left"/>
      <w:pPr>
        <w:ind w:left="6982" w:hanging="360"/>
      </w:pPr>
      <w:rPr>
        <w:rFonts w:hint="default"/>
        <w:lang w:val="en-US" w:eastAsia="en-US" w:bidi="ar-SA"/>
      </w:rPr>
    </w:lvl>
  </w:abstractNum>
  <w:abstractNum w:abstractNumId="19" w15:restartNumberingAfterBreak="0">
    <w:nsid w:val="261245C1"/>
    <w:multiLevelType w:val="hybridMultilevel"/>
    <w:tmpl w:val="81C86C92"/>
    <w:lvl w:ilvl="0" w:tplc="AFCA8ABC">
      <w:start w:val="1"/>
      <w:numFmt w:val="bullet"/>
      <w:lvlText w:val="·"/>
      <w:lvlJc w:val="left"/>
      <w:pPr>
        <w:ind w:left="2203" w:hanging="360"/>
      </w:pPr>
      <w:rPr>
        <w:rFonts w:ascii="Symbol" w:hAnsi="Symbol" w:hint="default"/>
      </w:rPr>
    </w:lvl>
    <w:lvl w:ilvl="1" w:tplc="D04A2D9E">
      <w:start w:val="1"/>
      <w:numFmt w:val="bullet"/>
      <w:lvlText w:val="o"/>
      <w:lvlJc w:val="left"/>
      <w:pPr>
        <w:ind w:left="2923" w:hanging="360"/>
      </w:pPr>
      <w:rPr>
        <w:rFonts w:ascii="Courier New" w:hAnsi="Courier New" w:hint="default"/>
      </w:rPr>
    </w:lvl>
    <w:lvl w:ilvl="2" w:tplc="87B6D7A2">
      <w:start w:val="1"/>
      <w:numFmt w:val="bullet"/>
      <w:lvlText w:val=""/>
      <w:lvlJc w:val="left"/>
      <w:pPr>
        <w:ind w:left="3643" w:hanging="360"/>
      </w:pPr>
      <w:rPr>
        <w:rFonts w:ascii="Wingdings" w:hAnsi="Wingdings" w:hint="default"/>
      </w:rPr>
    </w:lvl>
    <w:lvl w:ilvl="3" w:tplc="DCC29604">
      <w:start w:val="1"/>
      <w:numFmt w:val="bullet"/>
      <w:lvlText w:val=""/>
      <w:lvlJc w:val="left"/>
      <w:pPr>
        <w:ind w:left="4363" w:hanging="360"/>
      </w:pPr>
      <w:rPr>
        <w:rFonts w:ascii="Symbol" w:hAnsi="Symbol" w:hint="default"/>
      </w:rPr>
    </w:lvl>
    <w:lvl w:ilvl="4" w:tplc="C6CAF170">
      <w:start w:val="1"/>
      <w:numFmt w:val="bullet"/>
      <w:lvlText w:val="o"/>
      <w:lvlJc w:val="left"/>
      <w:pPr>
        <w:ind w:left="5083" w:hanging="360"/>
      </w:pPr>
      <w:rPr>
        <w:rFonts w:ascii="Courier New" w:hAnsi="Courier New" w:hint="default"/>
      </w:rPr>
    </w:lvl>
    <w:lvl w:ilvl="5" w:tplc="0366D1BC">
      <w:start w:val="1"/>
      <w:numFmt w:val="bullet"/>
      <w:lvlText w:val=""/>
      <w:lvlJc w:val="left"/>
      <w:pPr>
        <w:ind w:left="5803" w:hanging="360"/>
      </w:pPr>
      <w:rPr>
        <w:rFonts w:ascii="Wingdings" w:hAnsi="Wingdings" w:hint="default"/>
      </w:rPr>
    </w:lvl>
    <w:lvl w:ilvl="6" w:tplc="9EC42C2E">
      <w:start w:val="1"/>
      <w:numFmt w:val="bullet"/>
      <w:lvlText w:val=""/>
      <w:lvlJc w:val="left"/>
      <w:pPr>
        <w:ind w:left="6523" w:hanging="360"/>
      </w:pPr>
      <w:rPr>
        <w:rFonts w:ascii="Symbol" w:hAnsi="Symbol" w:hint="default"/>
      </w:rPr>
    </w:lvl>
    <w:lvl w:ilvl="7" w:tplc="6A92C190">
      <w:start w:val="1"/>
      <w:numFmt w:val="bullet"/>
      <w:lvlText w:val="o"/>
      <w:lvlJc w:val="left"/>
      <w:pPr>
        <w:ind w:left="7243" w:hanging="360"/>
      </w:pPr>
      <w:rPr>
        <w:rFonts w:ascii="Courier New" w:hAnsi="Courier New" w:hint="default"/>
      </w:rPr>
    </w:lvl>
    <w:lvl w:ilvl="8" w:tplc="388E17E0">
      <w:start w:val="1"/>
      <w:numFmt w:val="bullet"/>
      <w:lvlText w:val=""/>
      <w:lvlJc w:val="left"/>
      <w:pPr>
        <w:ind w:left="7963" w:hanging="360"/>
      </w:pPr>
      <w:rPr>
        <w:rFonts w:ascii="Wingdings" w:hAnsi="Wingdings" w:hint="default"/>
      </w:rPr>
    </w:lvl>
  </w:abstractNum>
  <w:abstractNum w:abstractNumId="20" w15:restartNumberingAfterBreak="0">
    <w:nsid w:val="28FD21FA"/>
    <w:multiLevelType w:val="hybridMultilevel"/>
    <w:tmpl w:val="37DAFC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03149F"/>
    <w:multiLevelType w:val="multilevel"/>
    <w:tmpl w:val="687E09D6"/>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bullet"/>
      <w:lvlText w:val=""/>
      <w:lvlJc w:val="left"/>
      <w:pPr>
        <w:ind w:left="1521" w:hanging="180"/>
      </w:pPr>
      <w:rPr>
        <w:rFonts w:ascii="Symbol" w:hAnsi="Symbol" w:hint="default"/>
        <w:b w:val="0"/>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2" w15:restartNumberingAfterBreak="0">
    <w:nsid w:val="317E63FC"/>
    <w:multiLevelType w:val="multilevel"/>
    <w:tmpl w:val="A6CC6122"/>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3"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252A0C"/>
    <w:multiLevelType w:val="multilevel"/>
    <w:tmpl w:val="760E611A"/>
    <w:lvl w:ilvl="0">
      <w:start w:val="1"/>
      <w:numFmt w:val="decimal"/>
      <w:lvlText w:val="%1."/>
      <w:lvlJc w:val="left"/>
      <w:pPr>
        <w:ind w:left="720" w:hanging="360"/>
      </w:pPr>
      <w:rPr>
        <w:b/>
        <w:bCs/>
      </w:rPr>
    </w:lvl>
    <w:lvl w:ilvl="1">
      <w:start w:val="1"/>
      <w:numFmt w:val="decimal"/>
      <w:lvlText w:val="%1.%2."/>
      <w:lvlJc w:val="left"/>
      <w:pPr>
        <w:ind w:left="1440" w:hanging="360"/>
      </w:pPr>
      <w:rPr>
        <w:b w:val="0"/>
      </w:rPr>
    </w:lvl>
    <w:lvl w:ilvl="2">
      <w:start w:val="1"/>
      <w:numFmt w:val="bullet"/>
      <w:lvlText w:val=""/>
      <w:lvlJc w:val="left"/>
      <w:pPr>
        <w:ind w:left="1881" w:hanging="180"/>
      </w:pPr>
      <w:rPr>
        <w:rFonts w:ascii="Symbol" w:hAnsi="Symbol" w:hint="default"/>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39663FD1"/>
    <w:multiLevelType w:val="hybridMultilevel"/>
    <w:tmpl w:val="AC5279A8"/>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9D065F"/>
    <w:multiLevelType w:val="hybridMultilevel"/>
    <w:tmpl w:val="17FA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E173A8"/>
    <w:multiLevelType w:val="multilevel"/>
    <w:tmpl w:val="687E09D6"/>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bullet"/>
      <w:lvlText w:val=""/>
      <w:lvlJc w:val="left"/>
      <w:pPr>
        <w:ind w:left="1881" w:hanging="180"/>
      </w:pPr>
      <w:rPr>
        <w:rFonts w:ascii="Symbol" w:hAnsi="Symbol" w:hint="default"/>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3D8A14AF"/>
    <w:multiLevelType w:val="multilevel"/>
    <w:tmpl w:val="687E09D6"/>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bullet"/>
      <w:lvlText w:val=""/>
      <w:lvlJc w:val="left"/>
      <w:pPr>
        <w:ind w:left="1521" w:hanging="180"/>
      </w:pPr>
      <w:rPr>
        <w:rFonts w:ascii="Symbol" w:hAnsi="Symbol" w:hint="default"/>
        <w:b w:val="0"/>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40387107"/>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0500A7C"/>
    <w:multiLevelType w:val="hybridMultilevel"/>
    <w:tmpl w:val="E00603AE"/>
    <w:lvl w:ilvl="0" w:tplc="C266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54E5F"/>
    <w:multiLevelType w:val="hybridMultilevel"/>
    <w:tmpl w:val="2AD22D78"/>
    <w:lvl w:ilvl="0" w:tplc="DDF6D30C">
      <w:start w:val="1"/>
      <w:numFmt w:val="upperRoman"/>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AE63F0"/>
    <w:multiLevelType w:val="hybridMultilevel"/>
    <w:tmpl w:val="AC5279A8"/>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E92518"/>
    <w:multiLevelType w:val="hybridMultilevel"/>
    <w:tmpl w:val="A2AAF4B2"/>
    <w:lvl w:ilvl="0" w:tplc="F092B05E">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F4083"/>
    <w:multiLevelType w:val="hybridMultilevel"/>
    <w:tmpl w:val="07CEE1F8"/>
    <w:lvl w:ilvl="0" w:tplc="9EFA6F6E">
      <w:start w:val="1"/>
      <w:numFmt w:val="decimal"/>
      <w:pStyle w:val="Numbers"/>
      <w:lvlText w:val="%1."/>
      <w:lvlJc w:val="left"/>
      <w:pPr>
        <w:ind w:left="720" w:hanging="360"/>
      </w:pPr>
      <w:rPr>
        <w:color w:val="1F4E79"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A3BE5"/>
    <w:multiLevelType w:val="hybridMultilevel"/>
    <w:tmpl w:val="EE527C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6D3A05E9"/>
    <w:multiLevelType w:val="hybridMultilevel"/>
    <w:tmpl w:val="DC04135E"/>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8436A4"/>
    <w:multiLevelType w:val="hybridMultilevel"/>
    <w:tmpl w:val="CF8A932C"/>
    <w:lvl w:ilvl="0" w:tplc="F092B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380053"/>
    <w:multiLevelType w:val="hybridMultilevel"/>
    <w:tmpl w:val="49FA8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756BBE"/>
    <w:multiLevelType w:val="hybridMultilevel"/>
    <w:tmpl w:val="4134F998"/>
    <w:lvl w:ilvl="0" w:tplc="0409000B">
      <w:start w:val="1"/>
      <w:numFmt w:val="bullet"/>
      <w:lvlText w:val=""/>
      <w:lvlJc w:val="left"/>
      <w:pPr>
        <w:ind w:left="1800" w:hanging="360"/>
      </w:pPr>
      <w:rPr>
        <w:rFonts w:ascii="Wingdings" w:hAnsi="Wingdings" w:hint="default"/>
      </w:rPr>
    </w:lvl>
    <w:lvl w:ilvl="1" w:tplc="0200292E">
      <w:start w:val="1"/>
      <w:numFmt w:val="bullet"/>
      <w:lvlText w:val="o"/>
      <w:lvlJc w:val="left"/>
      <w:pPr>
        <w:ind w:left="2520" w:hanging="360"/>
      </w:pPr>
      <w:rPr>
        <w:rFonts w:ascii="Courier New" w:hAnsi="Courier New" w:hint="default"/>
      </w:rPr>
    </w:lvl>
    <w:lvl w:ilvl="2" w:tplc="0E60BB84">
      <w:start w:val="1"/>
      <w:numFmt w:val="bullet"/>
      <w:lvlText w:val=""/>
      <w:lvlJc w:val="left"/>
      <w:pPr>
        <w:ind w:left="3240" w:hanging="360"/>
      </w:pPr>
      <w:rPr>
        <w:rFonts w:ascii="Wingdings" w:hAnsi="Wingdings" w:hint="default"/>
      </w:rPr>
    </w:lvl>
    <w:lvl w:ilvl="3" w:tplc="263E5B64">
      <w:start w:val="1"/>
      <w:numFmt w:val="bullet"/>
      <w:lvlText w:val=""/>
      <w:lvlJc w:val="left"/>
      <w:pPr>
        <w:ind w:left="3960" w:hanging="360"/>
      </w:pPr>
      <w:rPr>
        <w:rFonts w:ascii="Symbol" w:hAnsi="Symbol" w:hint="default"/>
      </w:rPr>
    </w:lvl>
    <w:lvl w:ilvl="4" w:tplc="660A2E36">
      <w:start w:val="1"/>
      <w:numFmt w:val="bullet"/>
      <w:lvlText w:val="o"/>
      <w:lvlJc w:val="left"/>
      <w:pPr>
        <w:ind w:left="4680" w:hanging="360"/>
      </w:pPr>
      <w:rPr>
        <w:rFonts w:ascii="Courier New" w:hAnsi="Courier New" w:hint="default"/>
      </w:rPr>
    </w:lvl>
    <w:lvl w:ilvl="5" w:tplc="13561714">
      <w:start w:val="1"/>
      <w:numFmt w:val="bullet"/>
      <w:lvlText w:val=""/>
      <w:lvlJc w:val="left"/>
      <w:pPr>
        <w:ind w:left="5400" w:hanging="360"/>
      </w:pPr>
      <w:rPr>
        <w:rFonts w:ascii="Wingdings" w:hAnsi="Wingdings" w:hint="default"/>
      </w:rPr>
    </w:lvl>
    <w:lvl w:ilvl="6" w:tplc="BD60A7EC">
      <w:start w:val="1"/>
      <w:numFmt w:val="bullet"/>
      <w:lvlText w:val=""/>
      <w:lvlJc w:val="left"/>
      <w:pPr>
        <w:ind w:left="6120" w:hanging="360"/>
      </w:pPr>
      <w:rPr>
        <w:rFonts w:ascii="Symbol" w:hAnsi="Symbol" w:hint="default"/>
      </w:rPr>
    </w:lvl>
    <w:lvl w:ilvl="7" w:tplc="A734EF46">
      <w:start w:val="1"/>
      <w:numFmt w:val="bullet"/>
      <w:lvlText w:val="o"/>
      <w:lvlJc w:val="left"/>
      <w:pPr>
        <w:ind w:left="6840" w:hanging="360"/>
      </w:pPr>
      <w:rPr>
        <w:rFonts w:ascii="Courier New" w:hAnsi="Courier New" w:hint="default"/>
      </w:rPr>
    </w:lvl>
    <w:lvl w:ilvl="8" w:tplc="0EECB530">
      <w:start w:val="1"/>
      <w:numFmt w:val="bullet"/>
      <w:lvlText w:val=""/>
      <w:lvlJc w:val="left"/>
      <w:pPr>
        <w:ind w:left="7560" w:hanging="360"/>
      </w:pPr>
      <w:rPr>
        <w:rFonts w:ascii="Wingdings" w:hAnsi="Wingdings" w:hint="default"/>
      </w:rPr>
    </w:lvl>
  </w:abstractNum>
  <w:abstractNum w:abstractNumId="40" w15:restartNumberingAfterBreak="0">
    <w:nsid w:val="767A7C09"/>
    <w:multiLevelType w:val="hybridMultilevel"/>
    <w:tmpl w:val="8AD82A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8B7C4A"/>
    <w:multiLevelType w:val="hybridMultilevel"/>
    <w:tmpl w:val="DC04135E"/>
    <w:lvl w:ilvl="0" w:tplc="0409000F">
      <w:start w:val="1"/>
      <w:numFmt w:val="decimal"/>
      <w:lvlText w:val="%1."/>
      <w:lvlJc w:val="left"/>
      <w:pPr>
        <w:tabs>
          <w:tab w:val="num" w:pos="1080"/>
        </w:tabs>
        <w:ind w:left="1080" w:hanging="360"/>
      </w:pPr>
      <w:rPr>
        <w:rFonts w:hint="default"/>
      </w:rPr>
    </w:lvl>
    <w:lvl w:ilvl="1" w:tplc="3E8E53F0">
      <w:numFmt w:val="bullet"/>
      <w:lvlText w:val=""/>
      <w:lvlJc w:val="left"/>
      <w:pPr>
        <w:ind w:left="1800" w:hanging="360"/>
      </w:pPr>
      <w:rPr>
        <w:rFonts w:ascii="Cambria" w:eastAsia="Times New Roman" w:hAnsi="Cambria" w:cs="Cambri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5D285E"/>
    <w:multiLevelType w:val="hybridMultilevel"/>
    <w:tmpl w:val="BD6EA7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7AFC5E97"/>
    <w:multiLevelType w:val="hybridMultilevel"/>
    <w:tmpl w:val="2176EC84"/>
    <w:lvl w:ilvl="0" w:tplc="B2505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356B0"/>
    <w:multiLevelType w:val="hybridMultilevel"/>
    <w:tmpl w:val="5BAE7652"/>
    <w:lvl w:ilvl="0" w:tplc="846A4BC2">
      <w:start w:val="1"/>
      <w:numFmt w:val="decimal"/>
      <w:pStyle w:val="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4510240">
    <w:abstractNumId w:val="6"/>
  </w:num>
  <w:num w:numId="2" w16cid:durableId="1798335770">
    <w:abstractNumId w:val="4"/>
  </w:num>
  <w:num w:numId="3" w16cid:durableId="25495026">
    <w:abstractNumId w:val="3"/>
  </w:num>
  <w:num w:numId="4" w16cid:durableId="1268003483">
    <w:abstractNumId w:val="2"/>
  </w:num>
  <w:num w:numId="5" w16cid:durableId="1961446662">
    <w:abstractNumId w:val="5"/>
  </w:num>
  <w:num w:numId="6" w16cid:durableId="41095723">
    <w:abstractNumId w:val="1"/>
  </w:num>
  <w:num w:numId="7" w16cid:durableId="858130221">
    <w:abstractNumId w:val="0"/>
  </w:num>
  <w:num w:numId="8" w16cid:durableId="2136751597">
    <w:abstractNumId w:val="22"/>
  </w:num>
  <w:num w:numId="9" w16cid:durableId="1650862490">
    <w:abstractNumId w:val="23"/>
  </w:num>
  <w:num w:numId="10" w16cid:durableId="561604194">
    <w:abstractNumId w:val="32"/>
  </w:num>
  <w:num w:numId="11" w16cid:durableId="1648393706">
    <w:abstractNumId w:val="10"/>
  </w:num>
  <w:num w:numId="12" w16cid:durableId="1583176864">
    <w:abstractNumId w:val="44"/>
  </w:num>
  <w:num w:numId="13" w16cid:durableId="2246507">
    <w:abstractNumId w:val="34"/>
  </w:num>
  <w:num w:numId="14" w16cid:durableId="721561681">
    <w:abstractNumId w:val="33"/>
  </w:num>
  <w:num w:numId="15" w16cid:durableId="1978294226">
    <w:abstractNumId w:val="36"/>
  </w:num>
  <w:num w:numId="16" w16cid:durableId="1928806034">
    <w:abstractNumId w:val="31"/>
  </w:num>
  <w:num w:numId="17" w16cid:durableId="781413953">
    <w:abstractNumId w:val="15"/>
  </w:num>
  <w:num w:numId="18" w16cid:durableId="868839245">
    <w:abstractNumId w:val="29"/>
  </w:num>
  <w:num w:numId="19" w16cid:durableId="167719464">
    <w:abstractNumId w:val="14"/>
  </w:num>
  <w:num w:numId="20" w16cid:durableId="603617025">
    <w:abstractNumId w:val="19"/>
  </w:num>
  <w:num w:numId="21" w16cid:durableId="1006051602">
    <w:abstractNumId w:val="16"/>
  </w:num>
  <w:num w:numId="22" w16cid:durableId="1414935149">
    <w:abstractNumId w:val="17"/>
  </w:num>
  <w:num w:numId="23" w16cid:durableId="1629167337">
    <w:abstractNumId w:val="27"/>
  </w:num>
  <w:num w:numId="24" w16cid:durableId="553322120">
    <w:abstractNumId w:val="8"/>
  </w:num>
  <w:num w:numId="25" w16cid:durableId="1489712195">
    <w:abstractNumId w:val="42"/>
  </w:num>
  <w:num w:numId="26" w16cid:durableId="631982345">
    <w:abstractNumId w:val="9"/>
  </w:num>
  <w:num w:numId="27" w16cid:durableId="2031374258">
    <w:abstractNumId w:val="21"/>
  </w:num>
  <w:num w:numId="28" w16cid:durableId="1970428450">
    <w:abstractNumId w:val="28"/>
  </w:num>
  <w:num w:numId="29" w16cid:durableId="1488329040">
    <w:abstractNumId w:val="38"/>
  </w:num>
  <w:num w:numId="30" w16cid:durableId="1348941325">
    <w:abstractNumId w:val="26"/>
  </w:num>
  <w:num w:numId="31" w16cid:durableId="1700618922">
    <w:abstractNumId w:val="43"/>
  </w:num>
  <w:num w:numId="32" w16cid:durableId="1792820194">
    <w:abstractNumId w:val="35"/>
  </w:num>
  <w:num w:numId="33" w16cid:durableId="95947987">
    <w:abstractNumId w:val="7"/>
  </w:num>
  <w:num w:numId="34" w16cid:durableId="99179438">
    <w:abstractNumId w:val="12"/>
  </w:num>
  <w:num w:numId="35" w16cid:durableId="1988432098">
    <w:abstractNumId w:val="34"/>
    <w:lvlOverride w:ilvl="0">
      <w:startOverride w:val="1"/>
    </w:lvlOverride>
  </w:num>
  <w:num w:numId="36" w16cid:durableId="1443720980">
    <w:abstractNumId w:val="23"/>
  </w:num>
  <w:num w:numId="37" w16cid:durableId="736250022">
    <w:abstractNumId w:val="30"/>
  </w:num>
  <w:num w:numId="38" w16cid:durableId="979460401">
    <w:abstractNumId w:val="25"/>
  </w:num>
  <w:num w:numId="39" w16cid:durableId="1908224779">
    <w:abstractNumId w:val="41"/>
  </w:num>
  <w:num w:numId="40" w16cid:durableId="1312753174">
    <w:abstractNumId w:val="13"/>
  </w:num>
  <w:num w:numId="41" w16cid:durableId="1252394248">
    <w:abstractNumId w:val="20"/>
  </w:num>
  <w:num w:numId="42" w16cid:durableId="1881550421">
    <w:abstractNumId w:val="39"/>
  </w:num>
  <w:num w:numId="43" w16cid:durableId="248126375">
    <w:abstractNumId w:val="11"/>
  </w:num>
  <w:num w:numId="44" w16cid:durableId="2016761929">
    <w:abstractNumId w:val="40"/>
  </w:num>
  <w:num w:numId="45" w16cid:durableId="1508133601">
    <w:abstractNumId w:val="18"/>
  </w:num>
  <w:num w:numId="46" w16cid:durableId="1534340994">
    <w:abstractNumId w:val="24"/>
  </w:num>
  <w:num w:numId="47" w16cid:durableId="13990885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B"/>
    <w:rsid w:val="00000E1F"/>
    <w:rsid w:val="00001D93"/>
    <w:rsid w:val="00012D94"/>
    <w:rsid w:val="000210CA"/>
    <w:rsid w:val="00022318"/>
    <w:rsid w:val="000227A6"/>
    <w:rsid w:val="00024E03"/>
    <w:rsid w:val="00024E42"/>
    <w:rsid w:val="00033221"/>
    <w:rsid w:val="00033509"/>
    <w:rsid w:val="00035F3C"/>
    <w:rsid w:val="00043341"/>
    <w:rsid w:val="00047FAC"/>
    <w:rsid w:val="0005383A"/>
    <w:rsid w:val="000628F2"/>
    <w:rsid w:val="00065B77"/>
    <w:rsid w:val="000752FC"/>
    <w:rsid w:val="00084D29"/>
    <w:rsid w:val="00091C21"/>
    <w:rsid w:val="000A14DB"/>
    <w:rsid w:val="000C1264"/>
    <w:rsid w:val="000C5AC4"/>
    <w:rsid w:val="000D3139"/>
    <w:rsid w:val="000D4400"/>
    <w:rsid w:val="000F223A"/>
    <w:rsid w:val="000F380E"/>
    <w:rsid w:val="00101BAD"/>
    <w:rsid w:val="00124545"/>
    <w:rsid w:val="00131410"/>
    <w:rsid w:val="00133B3B"/>
    <w:rsid w:val="00141CCE"/>
    <w:rsid w:val="00157635"/>
    <w:rsid w:val="00170ED6"/>
    <w:rsid w:val="00181142"/>
    <w:rsid w:val="001816FA"/>
    <w:rsid w:val="00182094"/>
    <w:rsid w:val="0018636A"/>
    <w:rsid w:val="001905CA"/>
    <w:rsid w:val="0019306D"/>
    <w:rsid w:val="001A17B4"/>
    <w:rsid w:val="001A2738"/>
    <w:rsid w:val="001A4214"/>
    <w:rsid w:val="001B0334"/>
    <w:rsid w:val="001B2CA4"/>
    <w:rsid w:val="001B397C"/>
    <w:rsid w:val="001B3D44"/>
    <w:rsid w:val="001B71D4"/>
    <w:rsid w:val="001C508D"/>
    <w:rsid w:val="001D3B4F"/>
    <w:rsid w:val="001E3055"/>
    <w:rsid w:val="001E3B62"/>
    <w:rsid w:val="001E712C"/>
    <w:rsid w:val="001F03C4"/>
    <w:rsid w:val="002048AA"/>
    <w:rsid w:val="002116AE"/>
    <w:rsid w:val="00213086"/>
    <w:rsid w:val="00214ADB"/>
    <w:rsid w:val="002202B6"/>
    <w:rsid w:val="0022147D"/>
    <w:rsid w:val="00222373"/>
    <w:rsid w:val="00223435"/>
    <w:rsid w:val="002242BD"/>
    <w:rsid w:val="00224FAC"/>
    <w:rsid w:val="00226303"/>
    <w:rsid w:val="00226E2A"/>
    <w:rsid w:val="002451CA"/>
    <w:rsid w:val="00250CE1"/>
    <w:rsid w:val="00253AB8"/>
    <w:rsid w:val="00267C6D"/>
    <w:rsid w:val="00267E76"/>
    <w:rsid w:val="00270435"/>
    <w:rsid w:val="00282F44"/>
    <w:rsid w:val="0028581B"/>
    <w:rsid w:val="00286D5E"/>
    <w:rsid w:val="002915DA"/>
    <w:rsid w:val="002A029B"/>
    <w:rsid w:val="002A37DD"/>
    <w:rsid w:val="002B2E90"/>
    <w:rsid w:val="002C5C6E"/>
    <w:rsid w:val="002D110E"/>
    <w:rsid w:val="002D4651"/>
    <w:rsid w:val="002D5A54"/>
    <w:rsid w:val="002D70D3"/>
    <w:rsid w:val="002D76AB"/>
    <w:rsid w:val="002F566F"/>
    <w:rsid w:val="002F5C60"/>
    <w:rsid w:val="00305C79"/>
    <w:rsid w:val="00305F1D"/>
    <w:rsid w:val="00312733"/>
    <w:rsid w:val="003157C3"/>
    <w:rsid w:val="00332E27"/>
    <w:rsid w:val="00333CD1"/>
    <w:rsid w:val="003506E2"/>
    <w:rsid w:val="00355657"/>
    <w:rsid w:val="00373262"/>
    <w:rsid w:val="0038386D"/>
    <w:rsid w:val="00387197"/>
    <w:rsid w:val="00387D98"/>
    <w:rsid w:val="0039089C"/>
    <w:rsid w:val="00391F0D"/>
    <w:rsid w:val="0039636C"/>
    <w:rsid w:val="003A02E4"/>
    <w:rsid w:val="003B2826"/>
    <w:rsid w:val="003B2BDA"/>
    <w:rsid w:val="003D34BA"/>
    <w:rsid w:val="003F28AB"/>
    <w:rsid w:val="00423388"/>
    <w:rsid w:val="00424500"/>
    <w:rsid w:val="00433F2A"/>
    <w:rsid w:val="004341B8"/>
    <w:rsid w:val="00447547"/>
    <w:rsid w:val="0045275C"/>
    <w:rsid w:val="0045281D"/>
    <w:rsid w:val="004568EA"/>
    <w:rsid w:val="00464D78"/>
    <w:rsid w:val="00475D10"/>
    <w:rsid w:val="004760F6"/>
    <w:rsid w:val="00480B5A"/>
    <w:rsid w:val="00481F42"/>
    <w:rsid w:val="004830FF"/>
    <w:rsid w:val="004929EA"/>
    <w:rsid w:val="00496620"/>
    <w:rsid w:val="004D3B01"/>
    <w:rsid w:val="004E1C14"/>
    <w:rsid w:val="004E6231"/>
    <w:rsid w:val="004F686F"/>
    <w:rsid w:val="00500229"/>
    <w:rsid w:val="00504F10"/>
    <w:rsid w:val="00513D8B"/>
    <w:rsid w:val="005162B8"/>
    <w:rsid w:val="00522D6B"/>
    <w:rsid w:val="00551354"/>
    <w:rsid w:val="00552BC2"/>
    <w:rsid w:val="00554C21"/>
    <w:rsid w:val="00563340"/>
    <w:rsid w:val="00564F3A"/>
    <w:rsid w:val="005653EC"/>
    <w:rsid w:val="0057122D"/>
    <w:rsid w:val="00580460"/>
    <w:rsid w:val="005826BE"/>
    <w:rsid w:val="00585765"/>
    <w:rsid w:val="00590A13"/>
    <w:rsid w:val="00590F59"/>
    <w:rsid w:val="0059164B"/>
    <w:rsid w:val="00592805"/>
    <w:rsid w:val="005A0CA2"/>
    <w:rsid w:val="005A2E69"/>
    <w:rsid w:val="005A3A15"/>
    <w:rsid w:val="005A584E"/>
    <w:rsid w:val="005C01E5"/>
    <w:rsid w:val="005D48DD"/>
    <w:rsid w:val="005D63A7"/>
    <w:rsid w:val="005F7E4F"/>
    <w:rsid w:val="0061049C"/>
    <w:rsid w:val="00622124"/>
    <w:rsid w:val="0062525C"/>
    <w:rsid w:val="00643707"/>
    <w:rsid w:val="00644F1C"/>
    <w:rsid w:val="00646168"/>
    <w:rsid w:val="00650D71"/>
    <w:rsid w:val="00655032"/>
    <w:rsid w:val="00655E88"/>
    <w:rsid w:val="006606DC"/>
    <w:rsid w:val="00660793"/>
    <w:rsid w:val="00660E9B"/>
    <w:rsid w:val="006719D1"/>
    <w:rsid w:val="00673C69"/>
    <w:rsid w:val="00683B78"/>
    <w:rsid w:val="006974B4"/>
    <w:rsid w:val="006A4D64"/>
    <w:rsid w:val="006A7203"/>
    <w:rsid w:val="006B661F"/>
    <w:rsid w:val="006B7EB1"/>
    <w:rsid w:val="006C2E1D"/>
    <w:rsid w:val="006C49AC"/>
    <w:rsid w:val="006C509B"/>
    <w:rsid w:val="006D1C61"/>
    <w:rsid w:val="006D367C"/>
    <w:rsid w:val="006E3A81"/>
    <w:rsid w:val="006F2EA7"/>
    <w:rsid w:val="006F7F3E"/>
    <w:rsid w:val="00700DAB"/>
    <w:rsid w:val="00702589"/>
    <w:rsid w:val="007040F4"/>
    <w:rsid w:val="007132DD"/>
    <w:rsid w:val="007151E3"/>
    <w:rsid w:val="00726BCF"/>
    <w:rsid w:val="0073082A"/>
    <w:rsid w:val="00732776"/>
    <w:rsid w:val="00761756"/>
    <w:rsid w:val="00764DC9"/>
    <w:rsid w:val="00770CAA"/>
    <w:rsid w:val="007764D7"/>
    <w:rsid w:val="007A1BDB"/>
    <w:rsid w:val="007A2FD8"/>
    <w:rsid w:val="007A501D"/>
    <w:rsid w:val="007A5739"/>
    <w:rsid w:val="007A7A41"/>
    <w:rsid w:val="007B1657"/>
    <w:rsid w:val="007C242B"/>
    <w:rsid w:val="007C4392"/>
    <w:rsid w:val="007C5BC4"/>
    <w:rsid w:val="007D00DB"/>
    <w:rsid w:val="007D1267"/>
    <w:rsid w:val="007D31F7"/>
    <w:rsid w:val="007D389B"/>
    <w:rsid w:val="007D4781"/>
    <w:rsid w:val="007D7B18"/>
    <w:rsid w:val="0081102A"/>
    <w:rsid w:val="00821B03"/>
    <w:rsid w:val="008452BA"/>
    <w:rsid w:val="008452CD"/>
    <w:rsid w:val="00847871"/>
    <w:rsid w:val="00855233"/>
    <w:rsid w:val="00856D93"/>
    <w:rsid w:val="00873BCB"/>
    <w:rsid w:val="00874F32"/>
    <w:rsid w:val="00883569"/>
    <w:rsid w:val="00891E17"/>
    <w:rsid w:val="00897A9C"/>
    <w:rsid w:val="008A2EEF"/>
    <w:rsid w:val="008B1D86"/>
    <w:rsid w:val="008B46B0"/>
    <w:rsid w:val="008F18CF"/>
    <w:rsid w:val="008F5091"/>
    <w:rsid w:val="00910C07"/>
    <w:rsid w:val="00910CD9"/>
    <w:rsid w:val="00911881"/>
    <w:rsid w:val="00916C83"/>
    <w:rsid w:val="00922289"/>
    <w:rsid w:val="00926A56"/>
    <w:rsid w:val="009348D4"/>
    <w:rsid w:val="00934949"/>
    <w:rsid w:val="009349FF"/>
    <w:rsid w:val="00935C07"/>
    <w:rsid w:val="009367D5"/>
    <w:rsid w:val="009406DB"/>
    <w:rsid w:val="0094675C"/>
    <w:rsid w:val="00950BC0"/>
    <w:rsid w:val="00954937"/>
    <w:rsid w:val="00960258"/>
    <w:rsid w:val="0096212B"/>
    <w:rsid w:val="00964501"/>
    <w:rsid w:val="00964E99"/>
    <w:rsid w:val="00973EB3"/>
    <w:rsid w:val="009807DA"/>
    <w:rsid w:val="00981652"/>
    <w:rsid w:val="00982D4B"/>
    <w:rsid w:val="00983A1E"/>
    <w:rsid w:val="0098645C"/>
    <w:rsid w:val="00992E8E"/>
    <w:rsid w:val="009C1724"/>
    <w:rsid w:val="009C573F"/>
    <w:rsid w:val="009C7852"/>
    <w:rsid w:val="009D10CA"/>
    <w:rsid w:val="009D3069"/>
    <w:rsid w:val="009D3B3F"/>
    <w:rsid w:val="009E0F3E"/>
    <w:rsid w:val="009E46E0"/>
    <w:rsid w:val="009E6944"/>
    <w:rsid w:val="009E6C9F"/>
    <w:rsid w:val="009F4C26"/>
    <w:rsid w:val="009F7AFF"/>
    <w:rsid w:val="00A04484"/>
    <w:rsid w:val="00A05C23"/>
    <w:rsid w:val="00A06300"/>
    <w:rsid w:val="00A07021"/>
    <w:rsid w:val="00A11057"/>
    <w:rsid w:val="00A14790"/>
    <w:rsid w:val="00A1601A"/>
    <w:rsid w:val="00A27EEB"/>
    <w:rsid w:val="00A3208E"/>
    <w:rsid w:val="00A44F22"/>
    <w:rsid w:val="00A4708D"/>
    <w:rsid w:val="00A470ED"/>
    <w:rsid w:val="00A54E4E"/>
    <w:rsid w:val="00A61321"/>
    <w:rsid w:val="00A65E21"/>
    <w:rsid w:val="00A6756D"/>
    <w:rsid w:val="00A67D4A"/>
    <w:rsid w:val="00A70AB1"/>
    <w:rsid w:val="00A7359E"/>
    <w:rsid w:val="00A7782D"/>
    <w:rsid w:val="00A83B3C"/>
    <w:rsid w:val="00A843D3"/>
    <w:rsid w:val="00AB3D25"/>
    <w:rsid w:val="00AC6756"/>
    <w:rsid w:val="00AD143E"/>
    <w:rsid w:val="00AD2566"/>
    <w:rsid w:val="00AD44F3"/>
    <w:rsid w:val="00AD7B6F"/>
    <w:rsid w:val="00B0733A"/>
    <w:rsid w:val="00B107B7"/>
    <w:rsid w:val="00B121DF"/>
    <w:rsid w:val="00B13BC4"/>
    <w:rsid w:val="00B233D3"/>
    <w:rsid w:val="00B24102"/>
    <w:rsid w:val="00B248B1"/>
    <w:rsid w:val="00B2493B"/>
    <w:rsid w:val="00B30083"/>
    <w:rsid w:val="00B34FD1"/>
    <w:rsid w:val="00B3623F"/>
    <w:rsid w:val="00B37658"/>
    <w:rsid w:val="00B4121C"/>
    <w:rsid w:val="00B4659A"/>
    <w:rsid w:val="00B51CE0"/>
    <w:rsid w:val="00B56071"/>
    <w:rsid w:val="00B6045D"/>
    <w:rsid w:val="00B60FB9"/>
    <w:rsid w:val="00B84101"/>
    <w:rsid w:val="00B9403A"/>
    <w:rsid w:val="00BA23E0"/>
    <w:rsid w:val="00BA6A2C"/>
    <w:rsid w:val="00BC0D27"/>
    <w:rsid w:val="00BC3C36"/>
    <w:rsid w:val="00BD1937"/>
    <w:rsid w:val="00BE5BD1"/>
    <w:rsid w:val="00BF3BE8"/>
    <w:rsid w:val="00C05DC7"/>
    <w:rsid w:val="00C22E68"/>
    <w:rsid w:val="00C23508"/>
    <w:rsid w:val="00C37421"/>
    <w:rsid w:val="00C47ECA"/>
    <w:rsid w:val="00C5139C"/>
    <w:rsid w:val="00C56DC8"/>
    <w:rsid w:val="00C87393"/>
    <w:rsid w:val="00CA13C6"/>
    <w:rsid w:val="00CA1A18"/>
    <w:rsid w:val="00CB6741"/>
    <w:rsid w:val="00CC20C3"/>
    <w:rsid w:val="00CC2562"/>
    <w:rsid w:val="00CC48F6"/>
    <w:rsid w:val="00CC528C"/>
    <w:rsid w:val="00CD1803"/>
    <w:rsid w:val="00CD1D20"/>
    <w:rsid w:val="00CE6BD7"/>
    <w:rsid w:val="00CF1E04"/>
    <w:rsid w:val="00CF71D5"/>
    <w:rsid w:val="00D00749"/>
    <w:rsid w:val="00D01B59"/>
    <w:rsid w:val="00D03FD9"/>
    <w:rsid w:val="00D05560"/>
    <w:rsid w:val="00D06111"/>
    <w:rsid w:val="00D17109"/>
    <w:rsid w:val="00D23E00"/>
    <w:rsid w:val="00D23E94"/>
    <w:rsid w:val="00D24CA6"/>
    <w:rsid w:val="00D257B5"/>
    <w:rsid w:val="00D2713B"/>
    <w:rsid w:val="00D342B4"/>
    <w:rsid w:val="00D36CDB"/>
    <w:rsid w:val="00D415D2"/>
    <w:rsid w:val="00D42E2D"/>
    <w:rsid w:val="00D55FE7"/>
    <w:rsid w:val="00D612BD"/>
    <w:rsid w:val="00D6266E"/>
    <w:rsid w:val="00D630BF"/>
    <w:rsid w:val="00D705AB"/>
    <w:rsid w:val="00D74D53"/>
    <w:rsid w:val="00D8025A"/>
    <w:rsid w:val="00D817A7"/>
    <w:rsid w:val="00D81E2D"/>
    <w:rsid w:val="00DA16C3"/>
    <w:rsid w:val="00DA7020"/>
    <w:rsid w:val="00DB67DC"/>
    <w:rsid w:val="00DB7DCA"/>
    <w:rsid w:val="00DC105C"/>
    <w:rsid w:val="00DD53D1"/>
    <w:rsid w:val="00DE26EE"/>
    <w:rsid w:val="00DE42BC"/>
    <w:rsid w:val="00DE4E2E"/>
    <w:rsid w:val="00E01AF9"/>
    <w:rsid w:val="00E11F24"/>
    <w:rsid w:val="00E26718"/>
    <w:rsid w:val="00E4314E"/>
    <w:rsid w:val="00E44C35"/>
    <w:rsid w:val="00E50D6F"/>
    <w:rsid w:val="00E54EC8"/>
    <w:rsid w:val="00E64336"/>
    <w:rsid w:val="00E777F6"/>
    <w:rsid w:val="00E77A4D"/>
    <w:rsid w:val="00E81C30"/>
    <w:rsid w:val="00E92F84"/>
    <w:rsid w:val="00E97699"/>
    <w:rsid w:val="00EA3659"/>
    <w:rsid w:val="00EA557A"/>
    <w:rsid w:val="00EB4E4F"/>
    <w:rsid w:val="00EB7194"/>
    <w:rsid w:val="00EC34CF"/>
    <w:rsid w:val="00EC36D3"/>
    <w:rsid w:val="00EC58D5"/>
    <w:rsid w:val="00EC7D63"/>
    <w:rsid w:val="00EE0F15"/>
    <w:rsid w:val="00F0091D"/>
    <w:rsid w:val="00F17837"/>
    <w:rsid w:val="00F26C7C"/>
    <w:rsid w:val="00F37E7B"/>
    <w:rsid w:val="00F44B10"/>
    <w:rsid w:val="00F47F5A"/>
    <w:rsid w:val="00F53C19"/>
    <w:rsid w:val="00F60369"/>
    <w:rsid w:val="00F603C9"/>
    <w:rsid w:val="00F62938"/>
    <w:rsid w:val="00F8086C"/>
    <w:rsid w:val="00F822C8"/>
    <w:rsid w:val="00F82596"/>
    <w:rsid w:val="00F9308C"/>
    <w:rsid w:val="00F94341"/>
    <w:rsid w:val="00F95737"/>
    <w:rsid w:val="00F9662C"/>
    <w:rsid w:val="00FA5BE7"/>
    <w:rsid w:val="00FC0932"/>
    <w:rsid w:val="00FC1E45"/>
    <w:rsid w:val="00FC2363"/>
    <w:rsid w:val="00FD39CC"/>
    <w:rsid w:val="00FF2349"/>
    <w:rsid w:val="00FF3E02"/>
    <w:rsid w:val="00FF7169"/>
    <w:rsid w:val="0907D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2FB85"/>
  <w15:chartTrackingRefBased/>
  <w15:docId w15:val="{4CF3507B-EF12-4DF7-BADD-13A870E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Arial" w:hAnsi="Arial"/>
      <w:sz w:val="22"/>
      <w:lang w:val="en-US" w:eastAsia="en-US"/>
    </w:rPr>
  </w:style>
  <w:style w:type="paragraph" w:styleId="Heading1">
    <w:name w:val="heading 1"/>
    <w:basedOn w:val="Normal"/>
    <w:next w:val="Normal"/>
    <w:qFormat/>
    <w:pPr>
      <w:keepNext/>
      <w:pageBreakBefore/>
      <w:numPr>
        <w:numId w:val="8"/>
      </w:numPr>
      <w:pBdr>
        <w:bottom w:val="single" w:sz="12" w:space="1" w:color="auto"/>
      </w:pBdr>
      <w:spacing w:before="0" w:after="120"/>
      <w:outlineLvl w:val="0"/>
    </w:pPr>
    <w:rPr>
      <w:b/>
      <w:i/>
      <w:caps/>
      <w:kern w:val="28"/>
    </w:rPr>
  </w:style>
  <w:style w:type="paragraph" w:styleId="Heading2">
    <w:name w:val="heading 2"/>
    <w:basedOn w:val="Normal"/>
    <w:next w:val="Normal"/>
    <w:qFormat/>
    <w:pPr>
      <w:keepNext/>
      <w:numPr>
        <w:ilvl w:val="1"/>
        <w:numId w:val="8"/>
      </w:numPr>
      <w:spacing w:before="280"/>
      <w:outlineLvl w:val="1"/>
    </w:pPr>
    <w:rPr>
      <w:b/>
      <w:caps/>
      <w:kern w:val="28"/>
    </w:rPr>
  </w:style>
  <w:style w:type="paragraph" w:styleId="Heading3">
    <w:name w:val="heading 3"/>
    <w:basedOn w:val="Normal"/>
    <w:next w:val="Normal"/>
    <w:qFormat/>
    <w:pPr>
      <w:keepNext/>
      <w:numPr>
        <w:ilvl w:val="2"/>
        <w:numId w:val="8"/>
      </w:numPr>
      <w:spacing w:before="260"/>
      <w:outlineLvl w:val="2"/>
    </w:pPr>
    <w:rPr>
      <w:b/>
      <w:kern w:val="28"/>
    </w:rPr>
  </w:style>
  <w:style w:type="paragraph" w:styleId="Heading4">
    <w:name w:val="heading 4"/>
    <w:basedOn w:val="Normal"/>
    <w:next w:val="Normal"/>
    <w:qFormat/>
    <w:pPr>
      <w:keepNext/>
      <w:numPr>
        <w:ilvl w:val="3"/>
        <w:numId w:val="8"/>
      </w:numPr>
      <w:outlineLvl w:val="3"/>
    </w:pPr>
    <w:rPr>
      <w:i/>
      <w:caps/>
      <w:kern w:val="28"/>
    </w:rPr>
  </w:style>
  <w:style w:type="paragraph" w:styleId="Heading5">
    <w:name w:val="heading 5"/>
    <w:basedOn w:val="Normal"/>
    <w:next w:val="Normal"/>
    <w:qFormat/>
    <w:pPr>
      <w:keepNext/>
      <w:numPr>
        <w:ilvl w:val="4"/>
        <w:numId w:val="8"/>
      </w:numPr>
      <w:outlineLvl w:val="4"/>
    </w:pPr>
    <w:rPr>
      <w:i/>
      <w:kern w:val="28"/>
    </w:rPr>
  </w:style>
  <w:style w:type="paragraph" w:styleId="Heading6">
    <w:name w:val="heading 6"/>
    <w:basedOn w:val="Normal"/>
    <w:next w:val="Normal"/>
    <w:qFormat/>
    <w:pPr>
      <w:keepNext/>
      <w:pageBreakBefore/>
      <w:numPr>
        <w:ilvl w:val="5"/>
        <w:numId w:val="8"/>
      </w:numPr>
      <w:pBdr>
        <w:bottom w:val="single" w:sz="12" w:space="1" w:color="auto"/>
      </w:pBdr>
      <w:spacing w:before="0" w:after="120"/>
      <w:outlineLvl w:val="5"/>
    </w:pPr>
    <w:rPr>
      <w:b/>
      <w:i/>
      <w:caps/>
      <w:kern w:val="28"/>
    </w:rPr>
  </w:style>
  <w:style w:type="paragraph" w:styleId="Heading7">
    <w:name w:val="heading 7"/>
    <w:basedOn w:val="Normal"/>
    <w:next w:val="Normal"/>
    <w:qFormat/>
    <w:pPr>
      <w:keepNext/>
      <w:numPr>
        <w:ilvl w:val="6"/>
        <w:numId w:val="8"/>
      </w:numPr>
      <w:spacing w:before="280"/>
      <w:outlineLvl w:val="6"/>
    </w:pPr>
    <w:rPr>
      <w:b/>
      <w:caps/>
      <w:kern w:val="28"/>
    </w:rPr>
  </w:style>
  <w:style w:type="paragraph" w:styleId="Heading8">
    <w:name w:val="heading 8"/>
    <w:basedOn w:val="Normal"/>
    <w:next w:val="Normal"/>
    <w:qFormat/>
    <w:pPr>
      <w:keepNext/>
      <w:numPr>
        <w:ilvl w:val="7"/>
        <w:numId w:val="8"/>
      </w:numPr>
      <w:spacing w:before="260"/>
      <w:outlineLvl w:val="7"/>
    </w:pPr>
    <w:rPr>
      <w:b/>
      <w:kern w:val="28"/>
    </w:rPr>
  </w:style>
  <w:style w:type="paragraph" w:styleId="Heading9">
    <w:name w:val="heading 9"/>
    <w:basedOn w:val="Normal"/>
    <w:next w:val="Normal"/>
    <w:qFormat/>
    <w:pPr>
      <w:keepNext/>
      <w:numPr>
        <w:ilvl w:val="8"/>
        <w:numId w:val="8"/>
      </w:numPr>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paragraph" w:styleId="ListBullet">
    <w:name w:val="List Bullet"/>
    <w:basedOn w:val="Normal"/>
    <w:pPr>
      <w:numPr>
        <w:numId w:val="1"/>
      </w:numPr>
      <w:tabs>
        <w:tab w:val="clear" w:pos="927"/>
        <w:tab w:val="num" w:pos="851"/>
      </w:tabs>
      <w:spacing w:before="160"/>
    </w:pPr>
  </w:style>
  <w:style w:type="paragraph" w:styleId="ListBullet2">
    <w:name w:val="List Bullet 2"/>
    <w:basedOn w:val="ListBullet"/>
    <w:pPr>
      <w:numPr>
        <w:numId w:val="2"/>
      </w:numPr>
      <w:tabs>
        <w:tab w:val="clear" w:pos="1211"/>
        <w:tab w:val="left" w:pos="1134"/>
      </w:tabs>
    </w:pPr>
  </w:style>
  <w:style w:type="paragraph" w:styleId="ListBullet3">
    <w:name w:val="List Bullet 3"/>
    <w:basedOn w:val="ListBullet2"/>
    <w:pPr>
      <w:numPr>
        <w:numId w:val="3"/>
      </w:numPr>
      <w:tabs>
        <w:tab w:val="clear" w:pos="1134"/>
        <w:tab w:val="clear" w:pos="1494"/>
        <w:tab w:val="left" w:pos="1418"/>
      </w:tabs>
    </w:pPr>
  </w:style>
  <w:style w:type="paragraph" w:styleId="ListBullet4">
    <w:name w:val="List Bullet 4"/>
    <w:basedOn w:val="ListBullet3"/>
    <w:pPr>
      <w:numPr>
        <w:numId w:val="4"/>
      </w:numPr>
      <w:tabs>
        <w:tab w:val="clear" w:pos="1418"/>
        <w:tab w:val="clear" w:pos="1778"/>
        <w:tab w:val="left" w:pos="1701"/>
      </w:tabs>
    </w:pPr>
  </w:style>
  <w:style w:type="paragraph" w:styleId="ListNumber">
    <w:name w:val="List Number"/>
    <w:basedOn w:val="ListBullet"/>
    <w:pPr>
      <w:numPr>
        <w:numId w:val="5"/>
      </w:numPr>
      <w:tabs>
        <w:tab w:val="clear" w:pos="927"/>
        <w:tab w:val="left" w:pos="851"/>
      </w:tabs>
    </w:pPr>
  </w:style>
  <w:style w:type="paragraph" w:styleId="ListNumber2">
    <w:name w:val="List Number 2"/>
    <w:basedOn w:val="ListBullet2"/>
    <w:pPr>
      <w:numPr>
        <w:numId w:val="6"/>
      </w:numPr>
      <w:tabs>
        <w:tab w:val="clear" w:pos="1211"/>
      </w:tabs>
    </w:pPr>
  </w:style>
  <w:style w:type="paragraph" w:styleId="ListNumber3">
    <w:name w:val="List Number 3"/>
    <w:basedOn w:val="ListBullet3"/>
    <w:pPr>
      <w:numPr>
        <w:numId w:val="7"/>
      </w:numPr>
    </w:pPr>
  </w:style>
  <w:style w:type="paragraph" w:styleId="Header">
    <w:name w:val="header"/>
    <w:basedOn w:val="Normal"/>
    <w:link w:val="HeaderChar"/>
    <w:uiPriority w:val="99"/>
    <w:pPr>
      <w:spacing w:before="0" w:after="240"/>
    </w:pPr>
    <w:rPr>
      <w:sz w:val="16"/>
    </w:rPr>
  </w:style>
  <w:style w:type="paragraph" w:styleId="PlainText">
    <w:name w:val="Plain Text"/>
    <w:basedOn w:val="Normal"/>
  </w:style>
  <w:style w:type="paragraph" w:styleId="Title">
    <w:name w:val="Title"/>
    <w:basedOn w:val="Normal"/>
    <w:link w:val="TitleChar"/>
    <w:qFormat/>
    <w:pPr>
      <w:spacing w:before="0"/>
      <w:jc w:val="center"/>
    </w:pPr>
    <w:rPr>
      <w:b/>
      <w:bCs/>
      <w:sz w:val="24"/>
    </w:rPr>
  </w:style>
  <w:style w:type="paragraph" w:styleId="Subtitle">
    <w:name w:val="Subtitle"/>
    <w:basedOn w:val="Normal"/>
    <w:link w:val="SubtitleChar"/>
    <w:qFormat/>
    <w:pPr>
      <w:spacing w:before="0"/>
      <w:jc w:val="center"/>
    </w:pPr>
    <w:rPr>
      <w:b/>
      <w:bCs/>
      <w:sz w:val="28"/>
    </w:rPr>
  </w:style>
  <w:style w:type="paragraph" w:styleId="BodyText">
    <w:name w:val="Body Text"/>
    <w:basedOn w:val="Normal"/>
    <w:pPr>
      <w:spacing w:before="0"/>
    </w:pPr>
    <w:rPr>
      <w:color w:val="0000FF"/>
    </w:rPr>
  </w:style>
  <w:style w:type="paragraph" w:styleId="BodyText2">
    <w:name w:val="Body Text 2"/>
    <w:basedOn w:val="Normal"/>
    <w:pPr>
      <w:spacing w:before="0"/>
      <w:jc w:val="both"/>
    </w:pPr>
    <w:rPr>
      <w:color w:val="0000FF"/>
    </w:rPr>
  </w:style>
  <w:style w:type="paragraph" w:styleId="BodyText3">
    <w:name w:val="Body Text 3"/>
    <w:basedOn w:val="Normal"/>
    <w:pPr>
      <w:spacing w:before="0"/>
      <w:jc w:val="both"/>
    </w:pPr>
    <w:rPr>
      <w:i/>
      <w:iCs/>
    </w:rPr>
  </w:style>
  <w:style w:type="paragraph" w:styleId="BodyTextIndent">
    <w:name w:val="Body Text Indent"/>
    <w:basedOn w:val="Normal"/>
    <w:pPr>
      <w:spacing w:before="0"/>
      <w:ind w:left="360"/>
    </w:pPr>
    <w:rPr>
      <w:lang w:val="en-GB"/>
    </w:rPr>
  </w:style>
  <w:style w:type="character" w:styleId="Hyperlink">
    <w:name w:val="Hyperlink"/>
    <w:uiPriority w:val="99"/>
    <w:rPr>
      <w:color w:val="0000FF"/>
      <w:u w:val="single"/>
    </w:rPr>
  </w:style>
  <w:style w:type="paragraph" w:customStyle="1" w:styleId="TableTitle">
    <w:name w:val="Table Title"/>
    <w:basedOn w:val="Normal"/>
    <w:pPr>
      <w:spacing w:after="240"/>
      <w:jc w:val="center"/>
    </w:pPr>
    <w:rPr>
      <w:rFonts w:ascii="Times New Roman" w:hAnsi="Times New Roman"/>
      <w:b/>
      <w:sz w:val="24"/>
    </w:rPr>
  </w:style>
  <w:style w:type="paragraph" w:styleId="Caption">
    <w:name w:val="caption"/>
    <w:basedOn w:val="Normal"/>
    <w:next w:val="Normal"/>
    <w:qFormat/>
    <w:pPr>
      <w:spacing w:before="120" w:after="120"/>
    </w:pPr>
    <w:rPr>
      <w:rFonts w:ascii="Times New Roman" w:hAnsi="Times New Roman"/>
      <w:b/>
      <w:bCs/>
      <w:sz w:val="20"/>
    </w:rPr>
  </w:style>
  <w:style w:type="paragraph" w:styleId="DocumentMap">
    <w:name w:val="Document Map"/>
    <w:basedOn w:val="Normal"/>
    <w:semiHidden/>
    <w:rsid w:val="00D36CDB"/>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DC105C"/>
    <w:pPr>
      <w:spacing w:before="0" w:after="200" w:line="276" w:lineRule="auto"/>
      <w:ind w:left="720"/>
      <w:contextualSpacing/>
    </w:pPr>
    <w:rPr>
      <w:rFonts w:ascii="Calibri" w:eastAsia="Calibri" w:hAnsi="Calibri"/>
      <w:szCs w:val="22"/>
    </w:rPr>
  </w:style>
  <w:style w:type="paragraph" w:styleId="FootnoteText">
    <w:name w:val="footnote text"/>
    <w:basedOn w:val="Normal"/>
    <w:link w:val="FootnoteTextChar"/>
    <w:rsid w:val="00DC105C"/>
    <w:rPr>
      <w:rFonts w:eastAsia="MS Mincho" w:cs="Arial"/>
      <w:sz w:val="20"/>
    </w:rPr>
  </w:style>
  <w:style w:type="character" w:customStyle="1" w:styleId="FootnoteTextChar">
    <w:name w:val="Footnote Text Char"/>
    <w:link w:val="FootnoteText"/>
    <w:rsid w:val="00DC105C"/>
    <w:rPr>
      <w:rFonts w:ascii="Arial" w:eastAsia="MS Mincho" w:hAnsi="Arial" w:cs="Arial"/>
    </w:rPr>
  </w:style>
  <w:style w:type="character" w:styleId="FootnoteReference">
    <w:name w:val="footnote reference"/>
    <w:rsid w:val="00DC105C"/>
    <w:rPr>
      <w:rFonts w:cs="Times New Roman"/>
      <w:vertAlign w:val="superscript"/>
    </w:rPr>
  </w:style>
  <w:style w:type="table" w:styleId="TableGrid">
    <w:name w:val="Table Grid"/>
    <w:basedOn w:val="TableNormal"/>
    <w:uiPriority w:val="39"/>
    <w:rsid w:val="00DC10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link w:val="NumberingChar"/>
    <w:qFormat/>
    <w:rsid w:val="00821B03"/>
    <w:pPr>
      <w:numPr>
        <w:numId w:val="9"/>
      </w:numPr>
      <w:spacing w:before="0"/>
    </w:pPr>
    <w:rPr>
      <w:b/>
      <w:bCs/>
    </w:rPr>
  </w:style>
  <w:style w:type="paragraph" w:styleId="BalloonText">
    <w:name w:val="Balloon Text"/>
    <w:basedOn w:val="Normal"/>
    <w:link w:val="BalloonTextChar"/>
    <w:rsid w:val="00821B03"/>
    <w:pPr>
      <w:spacing w:before="0"/>
    </w:pPr>
    <w:rPr>
      <w:rFonts w:ascii="Segoe UI" w:hAnsi="Segoe UI" w:cs="Segoe UI"/>
      <w:sz w:val="18"/>
      <w:szCs w:val="18"/>
    </w:rPr>
  </w:style>
  <w:style w:type="character" w:customStyle="1" w:styleId="NumberingChar">
    <w:name w:val="Numbering Char"/>
    <w:link w:val="Numbering"/>
    <w:rsid w:val="00821B03"/>
    <w:rPr>
      <w:rFonts w:ascii="Arial" w:hAnsi="Arial"/>
      <w:b/>
      <w:bCs/>
      <w:sz w:val="22"/>
      <w:lang w:val="en-US" w:eastAsia="en-US"/>
    </w:rPr>
  </w:style>
  <w:style w:type="character" w:customStyle="1" w:styleId="BalloonTextChar">
    <w:name w:val="Balloon Text Char"/>
    <w:link w:val="BalloonText"/>
    <w:rsid w:val="00821B03"/>
    <w:rPr>
      <w:rFonts w:ascii="Segoe UI" w:hAnsi="Segoe UI" w:cs="Segoe UI"/>
      <w:sz w:val="18"/>
      <w:szCs w:val="18"/>
    </w:rPr>
  </w:style>
  <w:style w:type="character" w:styleId="CommentReference">
    <w:name w:val="annotation reference"/>
    <w:rsid w:val="00091C21"/>
    <w:rPr>
      <w:sz w:val="16"/>
      <w:szCs w:val="16"/>
    </w:rPr>
  </w:style>
  <w:style w:type="paragraph" w:styleId="CommentText">
    <w:name w:val="annotation text"/>
    <w:basedOn w:val="Normal"/>
    <w:link w:val="CommentTextChar"/>
    <w:rsid w:val="00091C21"/>
    <w:rPr>
      <w:sz w:val="20"/>
    </w:rPr>
  </w:style>
  <w:style w:type="character" w:customStyle="1" w:styleId="CommentTextChar">
    <w:name w:val="Comment Text Char"/>
    <w:link w:val="CommentText"/>
    <w:rsid w:val="00091C21"/>
    <w:rPr>
      <w:rFonts w:ascii="Arial" w:hAnsi="Arial"/>
    </w:rPr>
  </w:style>
  <w:style w:type="paragraph" w:styleId="CommentSubject">
    <w:name w:val="annotation subject"/>
    <w:basedOn w:val="CommentText"/>
    <w:next w:val="CommentText"/>
    <w:link w:val="CommentSubjectChar"/>
    <w:rsid w:val="00091C21"/>
    <w:rPr>
      <w:b/>
      <w:bCs/>
    </w:rPr>
  </w:style>
  <w:style w:type="character" w:customStyle="1" w:styleId="CommentSubjectChar">
    <w:name w:val="Comment Subject Char"/>
    <w:link w:val="CommentSubject"/>
    <w:rsid w:val="00091C21"/>
    <w:rPr>
      <w:rFonts w:ascii="Arial" w:hAnsi="Arial"/>
      <w:b/>
      <w:bCs/>
    </w:rPr>
  </w:style>
  <w:style w:type="character" w:customStyle="1" w:styleId="HeaderChar">
    <w:name w:val="Header Char"/>
    <w:link w:val="Header"/>
    <w:uiPriority w:val="99"/>
    <w:rsid w:val="00043341"/>
    <w:rPr>
      <w:rFonts w:ascii="Arial" w:hAnsi="Arial"/>
      <w:sz w:val="16"/>
    </w:rPr>
  </w:style>
  <w:style w:type="paragraph" w:customStyle="1" w:styleId="number1">
    <w:name w:val="number 1"/>
    <w:basedOn w:val="ListParagraph"/>
    <w:link w:val="number1Char"/>
    <w:qFormat/>
    <w:rsid w:val="00522D6B"/>
    <w:pPr>
      <w:numPr>
        <w:ilvl w:val="1"/>
        <w:numId w:val="11"/>
      </w:numPr>
      <w:tabs>
        <w:tab w:val="left" w:pos="360"/>
      </w:tabs>
      <w:spacing w:before="0" w:after="60"/>
      <w:contextualSpacing/>
    </w:pPr>
    <w:rPr>
      <w:rFonts w:cs="Arial"/>
      <w:b/>
      <w:bCs/>
      <w:sz w:val="20"/>
    </w:rPr>
  </w:style>
  <w:style w:type="paragraph" w:customStyle="1" w:styleId="pbody">
    <w:name w:val="pbody"/>
    <w:basedOn w:val="Normal"/>
    <w:rsid w:val="00043341"/>
    <w:pPr>
      <w:spacing w:before="0" w:line="288" w:lineRule="auto"/>
      <w:ind w:firstLine="240"/>
    </w:pPr>
    <w:rPr>
      <w:rFonts w:ascii="Times New Roman" w:eastAsia="Calibri" w:hAnsi="Times New Roman"/>
      <w:color w:val="000000"/>
      <w:sz w:val="24"/>
      <w:szCs w:val="24"/>
    </w:rPr>
  </w:style>
  <w:style w:type="character" w:customStyle="1" w:styleId="number1Char">
    <w:name w:val="number 1 Char"/>
    <w:link w:val="number1"/>
    <w:rsid w:val="00522D6B"/>
    <w:rPr>
      <w:rFonts w:ascii="Arial" w:hAnsi="Arial" w:cs="Arial"/>
      <w:b/>
      <w:bCs/>
      <w:lang w:val="en-US" w:eastAsia="en-US"/>
    </w:rPr>
  </w:style>
  <w:style w:type="paragraph" w:customStyle="1" w:styleId="pbodyctr">
    <w:name w:val="pbodyctr"/>
    <w:basedOn w:val="Normal"/>
    <w:rsid w:val="00043341"/>
    <w:pPr>
      <w:spacing w:after="240" w:line="288" w:lineRule="auto"/>
      <w:jc w:val="center"/>
    </w:pPr>
    <w:rPr>
      <w:rFonts w:ascii="Times New Roman" w:eastAsia="Calibri" w:hAnsi="Times New Roman"/>
      <w:color w:val="000000"/>
      <w:sz w:val="24"/>
      <w:szCs w:val="24"/>
    </w:rPr>
  </w:style>
  <w:style w:type="paragraph" w:customStyle="1" w:styleId="pbodyctrsmcaps">
    <w:name w:val="pbodyctrsmcaps"/>
    <w:basedOn w:val="Normal"/>
    <w:rsid w:val="00043341"/>
    <w:pPr>
      <w:spacing w:after="240" w:line="288" w:lineRule="auto"/>
      <w:jc w:val="center"/>
    </w:pPr>
    <w:rPr>
      <w:rFonts w:eastAsia="Calibri" w:cs="Arial"/>
      <w:smallCaps/>
      <w:color w:val="000000"/>
      <w:sz w:val="24"/>
      <w:szCs w:val="24"/>
    </w:rPr>
  </w:style>
  <w:style w:type="paragraph" w:styleId="ListParagraph">
    <w:name w:val="List Paragraph"/>
    <w:aliases w:val="Listenabsatz,List Paragraph2"/>
    <w:basedOn w:val="Normal"/>
    <w:link w:val="ListParagraphChar"/>
    <w:uiPriority w:val="34"/>
    <w:qFormat/>
    <w:rsid w:val="00043341"/>
    <w:pPr>
      <w:ind w:left="720"/>
    </w:pPr>
  </w:style>
  <w:style w:type="paragraph" w:styleId="MacroText">
    <w:name w:val="macro"/>
    <w:link w:val="MacroTextChar"/>
    <w:rsid w:val="00910C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link w:val="MacroText"/>
    <w:rsid w:val="00910C07"/>
    <w:rPr>
      <w:rFonts w:ascii="Courier New" w:hAnsi="Courier New"/>
    </w:rPr>
  </w:style>
  <w:style w:type="paragraph" w:customStyle="1" w:styleId="number">
    <w:name w:val="number"/>
    <w:basedOn w:val="number1"/>
    <w:link w:val="numberChar"/>
    <w:qFormat/>
    <w:rsid w:val="006D1C61"/>
    <w:pPr>
      <w:numPr>
        <w:ilvl w:val="0"/>
        <w:numId w:val="12"/>
      </w:numPr>
      <w:jc w:val="both"/>
    </w:pPr>
  </w:style>
  <w:style w:type="character" w:styleId="FollowedHyperlink">
    <w:name w:val="FollowedHyperlink"/>
    <w:rsid w:val="00522D6B"/>
    <w:rPr>
      <w:color w:val="954F72"/>
      <w:u w:val="single"/>
    </w:rPr>
  </w:style>
  <w:style w:type="character" w:customStyle="1" w:styleId="numberChar">
    <w:name w:val="number Char"/>
    <w:basedOn w:val="number1Char"/>
    <w:link w:val="number"/>
    <w:rsid w:val="006D1C61"/>
    <w:rPr>
      <w:rFonts w:ascii="Arial" w:hAnsi="Arial" w:cs="Arial"/>
      <w:b/>
      <w:bCs/>
      <w:lang w:val="en-US" w:eastAsia="en-US"/>
    </w:rPr>
  </w:style>
  <w:style w:type="paragraph" w:customStyle="1" w:styleId="Default">
    <w:name w:val="Default"/>
    <w:rsid w:val="00522D6B"/>
    <w:pPr>
      <w:autoSpaceDE w:val="0"/>
      <w:autoSpaceDN w:val="0"/>
      <w:adjustRightInd w:val="0"/>
    </w:pPr>
    <w:rPr>
      <w:rFonts w:ascii="Cambria" w:hAnsi="Cambria" w:cs="Cambria"/>
      <w:color w:val="000000"/>
      <w:sz w:val="24"/>
      <w:szCs w:val="24"/>
      <w:lang w:val="en-US" w:eastAsia="en-US"/>
    </w:rPr>
  </w:style>
  <w:style w:type="paragraph" w:customStyle="1" w:styleId="CoverSheetTitle">
    <w:name w:val="Cover Sheet Title"/>
    <w:basedOn w:val="Normal"/>
    <w:qFormat/>
    <w:rsid w:val="00B56071"/>
    <w:rPr>
      <w:b/>
      <w:color w:val="005596"/>
      <w:sz w:val="48"/>
      <w:szCs w:val="56"/>
    </w:rPr>
  </w:style>
  <w:style w:type="character" w:customStyle="1" w:styleId="SubtitleChar">
    <w:name w:val="Subtitle Char"/>
    <w:link w:val="Subtitle"/>
    <w:rsid w:val="00B56071"/>
    <w:rPr>
      <w:rFonts w:ascii="Arial" w:hAnsi="Arial"/>
      <w:b/>
      <w:bCs/>
      <w:sz w:val="28"/>
    </w:rPr>
  </w:style>
  <w:style w:type="paragraph" w:styleId="TOCHeading">
    <w:name w:val="TOC Heading"/>
    <w:basedOn w:val="Heading1"/>
    <w:next w:val="Normal"/>
    <w:uiPriority w:val="39"/>
    <w:unhideWhenUsed/>
    <w:qFormat/>
    <w:rsid w:val="00214ADB"/>
    <w:pPr>
      <w:keepLines/>
      <w:pageBreakBefore w:val="0"/>
      <w:numPr>
        <w:numId w:val="0"/>
      </w:numPr>
      <w:pBdr>
        <w:bottom w:val="none" w:sz="0" w:space="0" w:color="auto"/>
      </w:pBdr>
      <w:spacing w:before="240" w:after="0" w:line="259" w:lineRule="auto"/>
      <w:outlineLvl w:val="9"/>
    </w:pPr>
    <w:rPr>
      <w:rFonts w:ascii="Calibri Light" w:hAnsi="Calibri Light"/>
      <w:b w:val="0"/>
      <w:i w:val="0"/>
      <w:caps w:val="0"/>
      <w:color w:val="2E74B5"/>
      <w:kern w:val="0"/>
      <w:sz w:val="32"/>
      <w:szCs w:val="32"/>
    </w:rPr>
  </w:style>
  <w:style w:type="paragraph" w:styleId="TOC1">
    <w:name w:val="toc 1"/>
    <w:basedOn w:val="Normal"/>
    <w:next w:val="Normal"/>
    <w:autoRedefine/>
    <w:uiPriority w:val="39"/>
    <w:rsid w:val="00EC34CF"/>
    <w:pPr>
      <w:tabs>
        <w:tab w:val="left" w:pos="450"/>
        <w:tab w:val="right" w:leader="dot" w:pos="9530"/>
      </w:tabs>
    </w:pPr>
  </w:style>
  <w:style w:type="paragraph" w:styleId="TOC2">
    <w:name w:val="toc 2"/>
    <w:basedOn w:val="Normal"/>
    <w:next w:val="Normal"/>
    <w:autoRedefine/>
    <w:uiPriority w:val="39"/>
    <w:rsid w:val="00214ADB"/>
    <w:pPr>
      <w:ind w:left="220"/>
    </w:pPr>
  </w:style>
  <w:style w:type="paragraph" w:customStyle="1" w:styleId="Numbers">
    <w:name w:val="Numbers"/>
    <w:basedOn w:val="Title"/>
    <w:link w:val="NumbersChar"/>
    <w:qFormat/>
    <w:rsid w:val="00732776"/>
    <w:pPr>
      <w:numPr>
        <w:numId w:val="13"/>
      </w:numPr>
      <w:tabs>
        <w:tab w:val="left" w:pos="450"/>
        <w:tab w:val="center" w:pos="4680"/>
      </w:tabs>
      <w:spacing w:after="240"/>
      <w:ind w:left="360"/>
      <w:jc w:val="left"/>
      <w:outlineLvl w:val="0"/>
    </w:pPr>
    <w:rPr>
      <w:rFonts w:ascii="Times New Roman" w:hAnsi="Times New Roman"/>
      <w:color w:val="2F5496"/>
    </w:rPr>
  </w:style>
  <w:style w:type="character" w:customStyle="1" w:styleId="ListParagraphChar">
    <w:name w:val="List Paragraph Char"/>
    <w:aliases w:val="Listenabsatz Char,List Paragraph2 Char"/>
    <w:link w:val="ListParagraph"/>
    <w:uiPriority w:val="34"/>
    <w:locked/>
    <w:rsid w:val="00B60FB9"/>
    <w:rPr>
      <w:rFonts w:ascii="Arial" w:hAnsi="Arial"/>
      <w:sz w:val="22"/>
    </w:rPr>
  </w:style>
  <w:style w:type="character" w:customStyle="1" w:styleId="TitleChar">
    <w:name w:val="Title Char"/>
    <w:link w:val="Title"/>
    <w:rsid w:val="00732776"/>
    <w:rPr>
      <w:rFonts w:ascii="Arial" w:hAnsi="Arial"/>
      <w:b/>
      <w:bCs/>
      <w:sz w:val="24"/>
    </w:rPr>
  </w:style>
  <w:style w:type="character" w:customStyle="1" w:styleId="NumbersChar">
    <w:name w:val="Numbers Char"/>
    <w:link w:val="Numbers"/>
    <w:rsid w:val="00732776"/>
    <w:rPr>
      <w:b/>
      <w:bCs/>
      <w:color w:val="2F5496"/>
      <w:sz w:val="24"/>
      <w:lang w:val="en-US" w:eastAsia="en-US"/>
    </w:rPr>
  </w:style>
  <w:style w:type="table" w:customStyle="1" w:styleId="TableGrid1">
    <w:name w:val="Table Grid1"/>
    <w:basedOn w:val="TableNormal"/>
    <w:next w:val="TableGrid"/>
    <w:uiPriority w:val="59"/>
    <w:rsid w:val="00A65E2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87393"/>
    <w:rPr>
      <w:rFonts w:ascii="Arial" w:hAnsi="Arial"/>
      <w:sz w:val="16"/>
    </w:rPr>
  </w:style>
  <w:style w:type="paragraph" w:customStyle="1" w:styleId="Style1">
    <w:name w:val="Style1"/>
    <w:basedOn w:val="Numbers"/>
    <w:link w:val="Style1Char"/>
    <w:qFormat/>
    <w:rsid w:val="009E46E0"/>
    <w:pPr>
      <w:numPr>
        <w:numId w:val="0"/>
      </w:numPr>
      <w:jc w:val="both"/>
    </w:pPr>
    <w:rPr>
      <w:b w:val="0"/>
      <w:bCs w:val="0"/>
      <w:color w:val="auto"/>
      <w:sz w:val="22"/>
    </w:rPr>
  </w:style>
  <w:style w:type="table" w:styleId="GridTable4-Accent1">
    <w:name w:val="Grid Table 4 Accent 1"/>
    <w:basedOn w:val="TableNormal"/>
    <w:uiPriority w:val="47"/>
    <w:rsid w:val="00433F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tyle1Char">
    <w:name w:val="Style1 Char"/>
    <w:link w:val="Style1"/>
    <w:rsid w:val="009E46E0"/>
    <w:rPr>
      <w:rFonts w:ascii="Arial" w:hAnsi="Arial"/>
      <w:b w:val="0"/>
      <w:bCs w:val="0"/>
      <w:color w:val="2F5496"/>
      <w:sz w:val="22"/>
    </w:rPr>
  </w:style>
  <w:style w:type="table" w:styleId="MediumShading1-Accent5">
    <w:name w:val="Medium Shading 1 Accent 5"/>
    <w:basedOn w:val="TableNormal"/>
    <w:uiPriority w:val="68"/>
    <w:rsid w:val="00433F2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GridTable4-Accent5">
    <w:name w:val="Grid Table 4 Accent 5"/>
    <w:basedOn w:val="TableNormal"/>
    <w:uiPriority w:val="47"/>
    <w:rsid w:val="00433F2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5">
    <w:name w:val="List Table 4 Accent 5"/>
    <w:basedOn w:val="TableNormal"/>
    <w:uiPriority w:val="47"/>
    <w:rsid w:val="0095493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71"/>
    <w:rsid w:val="009C7852"/>
    <w:rPr>
      <w:rFonts w:ascii="Arial" w:hAnsi="Arial"/>
      <w:sz w:val="22"/>
      <w:lang w:val="en-US" w:eastAsia="en-US"/>
    </w:rPr>
  </w:style>
  <w:style w:type="character" w:styleId="UnresolvedMention">
    <w:name w:val="Unresolved Mention"/>
    <w:uiPriority w:val="99"/>
    <w:semiHidden/>
    <w:unhideWhenUsed/>
    <w:rsid w:val="00A67D4A"/>
    <w:rPr>
      <w:color w:val="605E5C"/>
      <w:shd w:val="clear" w:color="auto" w:fill="E1DFDD"/>
    </w:rPr>
  </w:style>
  <w:style w:type="paragraph" w:customStyle="1" w:styleId="TableParagraph">
    <w:name w:val="Table Paragraph"/>
    <w:basedOn w:val="Normal"/>
    <w:uiPriority w:val="1"/>
    <w:qFormat/>
    <w:rsid w:val="00847871"/>
    <w:pPr>
      <w:widowControl w:val="0"/>
      <w:autoSpaceDE w:val="0"/>
      <w:autoSpaceDN w:val="0"/>
      <w:spacing w:before="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574">
      <w:bodyDiv w:val="1"/>
      <w:marLeft w:val="0"/>
      <w:marRight w:val="0"/>
      <w:marTop w:val="0"/>
      <w:marBottom w:val="0"/>
      <w:divBdr>
        <w:top w:val="none" w:sz="0" w:space="0" w:color="auto"/>
        <w:left w:val="none" w:sz="0" w:space="0" w:color="auto"/>
        <w:bottom w:val="none" w:sz="0" w:space="0" w:color="auto"/>
        <w:right w:val="none" w:sz="0" w:space="0" w:color="auto"/>
      </w:divBdr>
    </w:div>
    <w:div w:id="85080658">
      <w:bodyDiv w:val="1"/>
      <w:marLeft w:val="0"/>
      <w:marRight w:val="0"/>
      <w:marTop w:val="0"/>
      <w:marBottom w:val="0"/>
      <w:divBdr>
        <w:top w:val="none" w:sz="0" w:space="0" w:color="auto"/>
        <w:left w:val="none" w:sz="0" w:space="0" w:color="auto"/>
        <w:bottom w:val="none" w:sz="0" w:space="0" w:color="auto"/>
        <w:right w:val="none" w:sz="0" w:space="0" w:color="auto"/>
      </w:divBdr>
    </w:div>
    <w:div w:id="86313821">
      <w:bodyDiv w:val="1"/>
      <w:marLeft w:val="0"/>
      <w:marRight w:val="0"/>
      <w:marTop w:val="0"/>
      <w:marBottom w:val="0"/>
      <w:divBdr>
        <w:top w:val="none" w:sz="0" w:space="0" w:color="auto"/>
        <w:left w:val="none" w:sz="0" w:space="0" w:color="auto"/>
        <w:bottom w:val="none" w:sz="0" w:space="0" w:color="auto"/>
        <w:right w:val="none" w:sz="0" w:space="0" w:color="auto"/>
      </w:divBdr>
    </w:div>
    <w:div w:id="340133525">
      <w:bodyDiv w:val="1"/>
      <w:marLeft w:val="0"/>
      <w:marRight w:val="0"/>
      <w:marTop w:val="0"/>
      <w:marBottom w:val="0"/>
      <w:divBdr>
        <w:top w:val="none" w:sz="0" w:space="0" w:color="auto"/>
        <w:left w:val="none" w:sz="0" w:space="0" w:color="auto"/>
        <w:bottom w:val="none" w:sz="0" w:space="0" w:color="auto"/>
        <w:right w:val="none" w:sz="0" w:space="0" w:color="auto"/>
      </w:divBdr>
    </w:div>
    <w:div w:id="467284178">
      <w:bodyDiv w:val="1"/>
      <w:marLeft w:val="0"/>
      <w:marRight w:val="0"/>
      <w:marTop w:val="0"/>
      <w:marBottom w:val="0"/>
      <w:divBdr>
        <w:top w:val="none" w:sz="0" w:space="0" w:color="auto"/>
        <w:left w:val="none" w:sz="0" w:space="0" w:color="auto"/>
        <w:bottom w:val="none" w:sz="0" w:space="0" w:color="auto"/>
        <w:right w:val="none" w:sz="0" w:space="0" w:color="auto"/>
      </w:divBdr>
    </w:div>
    <w:div w:id="516163668">
      <w:bodyDiv w:val="1"/>
      <w:marLeft w:val="0"/>
      <w:marRight w:val="0"/>
      <w:marTop w:val="0"/>
      <w:marBottom w:val="0"/>
      <w:divBdr>
        <w:top w:val="none" w:sz="0" w:space="0" w:color="auto"/>
        <w:left w:val="none" w:sz="0" w:space="0" w:color="auto"/>
        <w:bottom w:val="none" w:sz="0" w:space="0" w:color="auto"/>
        <w:right w:val="none" w:sz="0" w:space="0" w:color="auto"/>
      </w:divBdr>
    </w:div>
    <w:div w:id="618220668">
      <w:bodyDiv w:val="1"/>
      <w:marLeft w:val="0"/>
      <w:marRight w:val="0"/>
      <w:marTop w:val="0"/>
      <w:marBottom w:val="0"/>
      <w:divBdr>
        <w:top w:val="none" w:sz="0" w:space="0" w:color="auto"/>
        <w:left w:val="none" w:sz="0" w:space="0" w:color="auto"/>
        <w:bottom w:val="none" w:sz="0" w:space="0" w:color="auto"/>
        <w:right w:val="none" w:sz="0" w:space="0" w:color="auto"/>
      </w:divBdr>
    </w:div>
    <w:div w:id="680427423">
      <w:bodyDiv w:val="1"/>
      <w:marLeft w:val="0"/>
      <w:marRight w:val="0"/>
      <w:marTop w:val="0"/>
      <w:marBottom w:val="0"/>
      <w:divBdr>
        <w:top w:val="none" w:sz="0" w:space="0" w:color="auto"/>
        <w:left w:val="none" w:sz="0" w:space="0" w:color="auto"/>
        <w:bottom w:val="none" w:sz="0" w:space="0" w:color="auto"/>
        <w:right w:val="none" w:sz="0" w:space="0" w:color="auto"/>
      </w:divBdr>
    </w:div>
    <w:div w:id="842740713">
      <w:bodyDiv w:val="1"/>
      <w:marLeft w:val="0"/>
      <w:marRight w:val="0"/>
      <w:marTop w:val="0"/>
      <w:marBottom w:val="0"/>
      <w:divBdr>
        <w:top w:val="none" w:sz="0" w:space="0" w:color="auto"/>
        <w:left w:val="none" w:sz="0" w:space="0" w:color="auto"/>
        <w:bottom w:val="none" w:sz="0" w:space="0" w:color="auto"/>
        <w:right w:val="none" w:sz="0" w:space="0" w:color="auto"/>
      </w:divBdr>
    </w:div>
    <w:div w:id="894506436">
      <w:bodyDiv w:val="1"/>
      <w:marLeft w:val="0"/>
      <w:marRight w:val="0"/>
      <w:marTop w:val="0"/>
      <w:marBottom w:val="0"/>
      <w:divBdr>
        <w:top w:val="none" w:sz="0" w:space="0" w:color="auto"/>
        <w:left w:val="none" w:sz="0" w:space="0" w:color="auto"/>
        <w:bottom w:val="none" w:sz="0" w:space="0" w:color="auto"/>
        <w:right w:val="none" w:sz="0" w:space="0" w:color="auto"/>
      </w:divBdr>
    </w:div>
    <w:div w:id="955794170">
      <w:bodyDiv w:val="1"/>
      <w:marLeft w:val="0"/>
      <w:marRight w:val="0"/>
      <w:marTop w:val="0"/>
      <w:marBottom w:val="0"/>
      <w:divBdr>
        <w:top w:val="none" w:sz="0" w:space="0" w:color="auto"/>
        <w:left w:val="none" w:sz="0" w:space="0" w:color="auto"/>
        <w:bottom w:val="none" w:sz="0" w:space="0" w:color="auto"/>
        <w:right w:val="none" w:sz="0" w:space="0" w:color="auto"/>
      </w:divBdr>
    </w:div>
    <w:div w:id="1195078104">
      <w:bodyDiv w:val="1"/>
      <w:marLeft w:val="0"/>
      <w:marRight w:val="0"/>
      <w:marTop w:val="0"/>
      <w:marBottom w:val="0"/>
      <w:divBdr>
        <w:top w:val="none" w:sz="0" w:space="0" w:color="auto"/>
        <w:left w:val="none" w:sz="0" w:space="0" w:color="auto"/>
        <w:bottom w:val="none" w:sz="0" w:space="0" w:color="auto"/>
        <w:right w:val="none" w:sz="0" w:space="0" w:color="auto"/>
      </w:divBdr>
    </w:div>
    <w:div w:id="1200357656">
      <w:bodyDiv w:val="1"/>
      <w:marLeft w:val="0"/>
      <w:marRight w:val="0"/>
      <w:marTop w:val="0"/>
      <w:marBottom w:val="0"/>
      <w:divBdr>
        <w:top w:val="none" w:sz="0" w:space="0" w:color="auto"/>
        <w:left w:val="none" w:sz="0" w:space="0" w:color="auto"/>
        <w:bottom w:val="none" w:sz="0" w:space="0" w:color="auto"/>
        <w:right w:val="none" w:sz="0" w:space="0" w:color="auto"/>
      </w:divBdr>
    </w:div>
    <w:div w:id="1251038231">
      <w:bodyDiv w:val="1"/>
      <w:marLeft w:val="0"/>
      <w:marRight w:val="0"/>
      <w:marTop w:val="0"/>
      <w:marBottom w:val="0"/>
      <w:divBdr>
        <w:top w:val="none" w:sz="0" w:space="0" w:color="auto"/>
        <w:left w:val="none" w:sz="0" w:space="0" w:color="auto"/>
        <w:bottom w:val="none" w:sz="0" w:space="0" w:color="auto"/>
        <w:right w:val="none" w:sz="0" w:space="0" w:color="auto"/>
      </w:divBdr>
    </w:div>
    <w:div w:id="1279868819">
      <w:bodyDiv w:val="1"/>
      <w:marLeft w:val="0"/>
      <w:marRight w:val="0"/>
      <w:marTop w:val="0"/>
      <w:marBottom w:val="0"/>
      <w:divBdr>
        <w:top w:val="none" w:sz="0" w:space="0" w:color="auto"/>
        <w:left w:val="none" w:sz="0" w:space="0" w:color="auto"/>
        <w:bottom w:val="none" w:sz="0" w:space="0" w:color="auto"/>
        <w:right w:val="none" w:sz="0" w:space="0" w:color="auto"/>
      </w:divBdr>
    </w:div>
    <w:div w:id="1375157583">
      <w:bodyDiv w:val="1"/>
      <w:marLeft w:val="0"/>
      <w:marRight w:val="0"/>
      <w:marTop w:val="0"/>
      <w:marBottom w:val="0"/>
      <w:divBdr>
        <w:top w:val="none" w:sz="0" w:space="0" w:color="auto"/>
        <w:left w:val="none" w:sz="0" w:space="0" w:color="auto"/>
        <w:bottom w:val="none" w:sz="0" w:space="0" w:color="auto"/>
        <w:right w:val="none" w:sz="0" w:space="0" w:color="auto"/>
      </w:divBdr>
    </w:div>
    <w:div w:id="1470973402">
      <w:bodyDiv w:val="1"/>
      <w:marLeft w:val="0"/>
      <w:marRight w:val="0"/>
      <w:marTop w:val="0"/>
      <w:marBottom w:val="0"/>
      <w:divBdr>
        <w:top w:val="none" w:sz="0" w:space="0" w:color="auto"/>
        <w:left w:val="none" w:sz="0" w:space="0" w:color="auto"/>
        <w:bottom w:val="none" w:sz="0" w:space="0" w:color="auto"/>
        <w:right w:val="none" w:sz="0" w:space="0" w:color="auto"/>
      </w:divBdr>
    </w:div>
    <w:div w:id="1541897845">
      <w:bodyDiv w:val="1"/>
      <w:marLeft w:val="0"/>
      <w:marRight w:val="0"/>
      <w:marTop w:val="0"/>
      <w:marBottom w:val="0"/>
      <w:divBdr>
        <w:top w:val="none" w:sz="0" w:space="0" w:color="auto"/>
        <w:left w:val="none" w:sz="0" w:space="0" w:color="auto"/>
        <w:bottom w:val="none" w:sz="0" w:space="0" w:color="auto"/>
        <w:right w:val="none" w:sz="0" w:space="0" w:color="auto"/>
      </w:divBdr>
    </w:div>
    <w:div w:id="1583564161">
      <w:bodyDiv w:val="1"/>
      <w:marLeft w:val="0"/>
      <w:marRight w:val="0"/>
      <w:marTop w:val="0"/>
      <w:marBottom w:val="0"/>
      <w:divBdr>
        <w:top w:val="none" w:sz="0" w:space="0" w:color="auto"/>
        <w:left w:val="none" w:sz="0" w:space="0" w:color="auto"/>
        <w:bottom w:val="none" w:sz="0" w:space="0" w:color="auto"/>
        <w:right w:val="none" w:sz="0" w:space="0" w:color="auto"/>
      </w:divBdr>
    </w:div>
    <w:div w:id="1586572137">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68985043">
      <w:bodyDiv w:val="1"/>
      <w:marLeft w:val="0"/>
      <w:marRight w:val="0"/>
      <w:marTop w:val="0"/>
      <w:marBottom w:val="0"/>
      <w:divBdr>
        <w:top w:val="none" w:sz="0" w:space="0" w:color="auto"/>
        <w:left w:val="none" w:sz="0" w:space="0" w:color="auto"/>
        <w:bottom w:val="none" w:sz="0" w:space="0" w:color="auto"/>
        <w:right w:val="none" w:sz="0" w:space="0" w:color="auto"/>
      </w:divBdr>
    </w:div>
    <w:div w:id="1983270614">
      <w:bodyDiv w:val="1"/>
      <w:marLeft w:val="0"/>
      <w:marRight w:val="0"/>
      <w:marTop w:val="0"/>
      <w:marBottom w:val="0"/>
      <w:divBdr>
        <w:top w:val="none" w:sz="0" w:space="0" w:color="auto"/>
        <w:left w:val="none" w:sz="0" w:space="0" w:color="auto"/>
        <w:bottom w:val="none" w:sz="0" w:space="0" w:color="auto"/>
        <w:right w:val="none" w:sz="0" w:space="0" w:color="auto"/>
      </w:divBdr>
    </w:div>
    <w:div w:id="2128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2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255123cf-5600-44fe-bd0b-5525a29327fe" ContentTypeId="0x0101" PreviousValue="fals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102D9894C29544BAEF90E1EB7F652A0" ma:contentTypeVersion="0" ma:contentTypeDescription="Create a new document." ma:contentTypeScope="" ma:versionID="5e55099600b396b17d642dfc01accff4">
  <xsd:schema xmlns:xsd="http://www.w3.org/2001/XMLSchema" xmlns:xs="http://www.w3.org/2001/XMLSchema" xmlns:p="http://schemas.microsoft.com/office/2006/metadata/properties" xmlns:ns2="9cf81d45-a9ea-4144-b627-fe3d25dc540a" targetNamespace="http://schemas.microsoft.com/office/2006/metadata/properties" ma:root="true" ma:fieldsID="b2df6e7fdc8c9d3c22a79fc80c7954ef"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B453C-EDBB-41BC-816B-F6ABA5C6AEE3}">
  <ds:schemaRefs>
    <ds:schemaRef ds:uri="http://schemas.openxmlformats.org/officeDocument/2006/bibliography"/>
  </ds:schemaRefs>
</ds:datastoreItem>
</file>

<file path=customXml/itemProps2.xml><?xml version="1.0" encoding="utf-8"?>
<ds:datastoreItem xmlns:ds="http://schemas.openxmlformats.org/officeDocument/2006/customXml" ds:itemID="{22F925AD-65C6-4F50-8EE3-E917721FF894}">
  <ds:schemaRefs>
    <ds:schemaRef ds:uri="http://schemas.microsoft.com/sharepoint/v3/contenttype/forms"/>
  </ds:schemaRefs>
</ds:datastoreItem>
</file>

<file path=customXml/itemProps3.xml><?xml version="1.0" encoding="utf-8"?>
<ds:datastoreItem xmlns:ds="http://schemas.openxmlformats.org/officeDocument/2006/customXml" ds:itemID="{C2935A94-B1E7-49E8-9BC0-99B15AD05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D226B-5950-4F0B-8CF1-258575629CDB}">
  <ds:schemaRefs>
    <ds:schemaRef ds:uri="Microsoft.SharePoint.Taxonomy.ContentTypeSync"/>
  </ds:schemaRefs>
</ds:datastoreItem>
</file>

<file path=customXml/itemProps5.xml><?xml version="1.0" encoding="utf-8"?>
<ds:datastoreItem xmlns:ds="http://schemas.openxmlformats.org/officeDocument/2006/customXml" ds:itemID="{02AB6D78-50C5-4F84-9FC0-C3C60E2E7B6D}">
  <ds:schemaRefs>
    <ds:schemaRef ds:uri="http://schemas.microsoft.com/office/2006/metadata/longProperties"/>
  </ds:schemaRefs>
</ds:datastoreItem>
</file>

<file path=customXml/itemProps6.xml><?xml version="1.0" encoding="utf-8"?>
<ds:datastoreItem xmlns:ds="http://schemas.openxmlformats.org/officeDocument/2006/customXml" ds:itemID="{4D32582D-C32D-4A24-B1C7-1320767A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Template>
  <TotalTime>2674</TotalTime>
  <Pages>14</Pages>
  <Words>3273</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Sample Solicitation (RFQ) for Bulgaria Study Tour</vt:lpstr>
    </vt:vector>
  </TitlesOfParts>
  <Manager>Kathy Shelton</Manager>
  <Company>PA Government Services Inc.</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Solicitation (RFQ) for Bulgaria Study Tour</dc:title>
  <dc:subject>Water IQC, Task Order 818 (Armenia Water Sector)</dc:subject>
  <dc:creator>Franz Kuo</dc:creator>
  <cp:keywords/>
  <cp:lastModifiedBy>Hasmik Paytyan</cp:lastModifiedBy>
  <cp:revision>105</cp:revision>
  <cp:lastPrinted>2021-12-17T14:24:00Z</cp:lastPrinted>
  <dcterms:created xsi:type="dcterms:W3CDTF">2021-12-28T18:59:00Z</dcterms:created>
  <dcterms:modified xsi:type="dcterms:W3CDTF">2022-07-22T08:32:00Z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umber">
    <vt:lpwstr/>
  </property>
  <property fmtid="{D5CDD505-2E9C-101B-9397-08002B2CF9AE}" pid="3" name="ClientNumber">
    <vt:lpwstr/>
  </property>
  <property fmtid="{D5CDD505-2E9C-101B-9397-08002B2CF9AE}" pid="4" name="Initiative">
    <vt:lpwstr/>
  </property>
</Properties>
</file>