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8DF35" w14:textId="4B35B99A" w:rsidR="00596992" w:rsidRPr="004936FA" w:rsidRDefault="00040CB1" w:rsidP="00007BE3">
      <w:pPr>
        <w:jc w:val="center"/>
        <w:rPr>
          <w:rFonts w:ascii="Sylfaen" w:hAnsi="Sylfaen"/>
          <w:b/>
          <w:bCs/>
          <w:lang w:val="hy-AM"/>
        </w:rPr>
      </w:pPr>
      <w:r w:rsidRPr="004936FA">
        <w:rPr>
          <w:rFonts w:ascii="Sylfaen" w:hAnsi="Sylfaen"/>
          <w:b/>
          <w:bCs/>
          <w:lang w:val="hy-AM"/>
        </w:rPr>
        <w:t xml:space="preserve">ԸՆԴՈՒՆԵԼՈՒԹՅՈՒՆ՝ ՄԵԴԻԱ </w:t>
      </w:r>
      <w:r w:rsidR="004936FA">
        <w:rPr>
          <w:rFonts w:ascii="Sylfaen" w:hAnsi="Sylfaen"/>
          <w:b/>
          <w:bCs/>
          <w:lang w:val="hy-AM"/>
        </w:rPr>
        <w:t>ԵՎ</w:t>
      </w:r>
      <w:r w:rsidRPr="004936FA">
        <w:rPr>
          <w:rFonts w:ascii="Sylfaen" w:hAnsi="Sylfaen"/>
          <w:b/>
          <w:bCs/>
          <w:lang w:val="hy-AM"/>
        </w:rPr>
        <w:t xml:space="preserve"> ՏԵՂԵԿԱՏՎԱԿԱՆ ԳՐԱԳԻՏՈՒԹՅԱՆ </w:t>
      </w:r>
      <w:r w:rsidR="000779C0" w:rsidRPr="004936FA">
        <w:rPr>
          <w:rFonts w:ascii="Sylfaen" w:hAnsi="Sylfaen"/>
          <w:b/>
          <w:bCs/>
          <w:lang w:val="hy-AM"/>
        </w:rPr>
        <w:t xml:space="preserve">ԱՔՍԵԼԵՐԱՏՈՐԻ </w:t>
      </w:r>
      <w:r w:rsidR="000779C0" w:rsidRPr="004936FA">
        <w:rPr>
          <w:rFonts w:ascii="Sylfaen" w:hAnsi="Sylfaen"/>
          <w:b/>
          <w:bCs/>
        </w:rPr>
        <w:t>2</w:t>
      </w:r>
      <w:r w:rsidR="000779C0" w:rsidRPr="004936FA">
        <w:rPr>
          <w:rFonts w:ascii="Sylfaen" w:hAnsi="Sylfaen"/>
          <w:b/>
          <w:bCs/>
          <w:lang w:val="hy-AM"/>
        </w:rPr>
        <w:t xml:space="preserve">-ՐԴ ԵՎ </w:t>
      </w:r>
      <w:r w:rsidR="000779C0" w:rsidRPr="004936FA">
        <w:rPr>
          <w:rFonts w:ascii="Sylfaen" w:hAnsi="Sylfaen"/>
          <w:b/>
          <w:bCs/>
          <w:lang w:val="ru-RU"/>
        </w:rPr>
        <w:t>3-</w:t>
      </w:r>
      <w:r w:rsidR="000779C0" w:rsidRPr="004936FA">
        <w:rPr>
          <w:rFonts w:ascii="Sylfaen" w:hAnsi="Sylfaen"/>
          <w:b/>
          <w:bCs/>
          <w:lang w:val="hy-AM"/>
        </w:rPr>
        <w:t>ՐԴ ԿՈՒՐՍԵՐ</w:t>
      </w:r>
    </w:p>
    <w:p w14:paraId="31106D40" w14:textId="77777777" w:rsidR="00401E62" w:rsidRDefault="00401E62" w:rsidP="00007BE3">
      <w:pPr>
        <w:rPr>
          <w:rFonts w:ascii="Sylfaen" w:hAnsi="Sylfaen"/>
          <w:lang w:val="hy-AM"/>
        </w:rPr>
      </w:pPr>
    </w:p>
    <w:p w14:paraId="6BD8A864" w14:textId="2FFA515F" w:rsidR="00A973D2" w:rsidRPr="004936FA" w:rsidRDefault="00EE2BB3" w:rsidP="00D05D94">
      <w:pPr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Սիրո՞ւմ ես մեդիան, աշխատո՞ւմ ես մեդիա դաշտում կամ ցանկանում ես զարգացնել կարողություննե</w:t>
      </w:r>
      <w:r w:rsidR="00BB341C" w:rsidRPr="004936FA">
        <w:rPr>
          <w:rFonts w:ascii="Sylfaen" w:hAnsi="Sylfaen"/>
          <w:lang w:val="hy-AM"/>
        </w:rPr>
        <w:t>՞</w:t>
      </w:r>
      <w:r w:rsidRPr="004936FA">
        <w:rPr>
          <w:rFonts w:ascii="Sylfaen" w:hAnsi="Sylfaen"/>
          <w:lang w:val="hy-AM"/>
        </w:rPr>
        <w:t>րդ</w:t>
      </w:r>
      <w:r w:rsidR="00BB341C" w:rsidRPr="004936FA">
        <w:rPr>
          <w:rFonts w:ascii="Sylfaen" w:hAnsi="Sylfaen"/>
          <w:lang w:val="hy-AM"/>
        </w:rPr>
        <w:t>՝ բացահայտելով մեդիա աշխարհի գործիքներն ու մոտեցումները։ Եթե այո, ապա</w:t>
      </w:r>
      <w:r w:rsidR="001315E3" w:rsidRPr="004936FA">
        <w:rPr>
          <w:rFonts w:ascii="Sylfaen" w:hAnsi="Sylfaen"/>
          <w:lang w:val="hy-AM"/>
        </w:rPr>
        <w:t xml:space="preserve"> սիրով հրավիրում ենք քեզ դիմելու </w:t>
      </w:r>
      <w:hyperlink r:id="rId8" w:history="1">
        <w:r w:rsidR="001315E3" w:rsidRPr="004936FA">
          <w:rPr>
            <w:rStyle w:val="Hyperlink"/>
            <w:rFonts w:ascii="Sylfaen" w:hAnsi="Sylfaen"/>
            <w:lang w:val="hy-AM"/>
          </w:rPr>
          <w:t>Հ</w:t>
        </w:r>
        <w:r w:rsidR="00C211DD" w:rsidRPr="004936FA">
          <w:rPr>
            <w:rStyle w:val="Hyperlink"/>
            <w:rFonts w:ascii="Sylfaen" w:hAnsi="Sylfaen"/>
            <w:lang w:val="hy-AM"/>
          </w:rPr>
          <w:t>անրային լրագրության ակումբի</w:t>
        </w:r>
      </w:hyperlink>
      <w:r w:rsidR="001315E3" w:rsidRPr="004936FA">
        <w:rPr>
          <w:rFonts w:ascii="Sylfaen" w:hAnsi="Sylfaen"/>
          <w:lang w:val="hy-AM"/>
        </w:rPr>
        <w:t xml:space="preserve"> աքսելերատորի</w:t>
      </w:r>
      <w:r w:rsidR="00A973D2" w:rsidRPr="004936FA">
        <w:rPr>
          <w:rFonts w:ascii="Sylfaen" w:hAnsi="Sylfaen"/>
          <w:lang w:val="hy-AM"/>
        </w:rPr>
        <w:t xml:space="preserve">ն </w:t>
      </w:r>
      <w:r w:rsidR="00FA04E3" w:rsidRPr="004936FA">
        <w:rPr>
          <w:rFonts w:ascii="Sylfaen" w:hAnsi="Sylfaen"/>
          <w:lang w:val="hy-AM"/>
        </w:rPr>
        <w:t xml:space="preserve">և դառնալու </w:t>
      </w:r>
      <w:r w:rsidR="003F44B8" w:rsidRPr="004936FA">
        <w:rPr>
          <w:rFonts w:ascii="Sylfaen" w:hAnsi="Sylfaen"/>
          <w:lang w:val="hy-AM"/>
        </w:rPr>
        <w:t>երկրորդ և երրորդ կուրսերի</w:t>
      </w:r>
      <w:r w:rsidR="00FA04E3" w:rsidRPr="004936FA">
        <w:rPr>
          <w:rFonts w:ascii="Sylfaen" w:hAnsi="Sylfaen"/>
          <w:lang w:val="hy-AM"/>
        </w:rPr>
        <w:t xml:space="preserve"> շրջանավարտներից մեկը։</w:t>
      </w:r>
      <w:r w:rsidR="00D711D5" w:rsidRPr="004936FA">
        <w:rPr>
          <w:rFonts w:ascii="Sylfaen" w:hAnsi="Sylfaen"/>
          <w:lang w:val="hy-AM"/>
        </w:rPr>
        <w:t xml:space="preserve"> </w:t>
      </w:r>
    </w:p>
    <w:p w14:paraId="57796AF5" w14:textId="13061823" w:rsidR="009C1791" w:rsidRPr="004936FA" w:rsidRDefault="00D711D5" w:rsidP="00D05D94">
      <w:pPr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 xml:space="preserve">Տեղացի և միջազգային լավագույն փորձագետները կաշխատեն </w:t>
      </w:r>
      <w:r w:rsidR="00ED18E8" w:rsidRPr="004936FA">
        <w:rPr>
          <w:rFonts w:ascii="Sylfaen" w:hAnsi="Sylfaen"/>
          <w:lang w:val="hy-AM"/>
        </w:rPr>
        <w:t>աքսելերատորում՝ փոխանցելով իրենց լավագույն փորձն ու գիտելիքները</w:t>
      </w:r>
      <w:r w:rsidR="00AE6FB3" w:rsidRPr="004936FA">
        <w:rPr>
          <w:rFonts w:ascii="Sylfaen" w:hAnsi="Sylfaen"/>
          <w:lang w:val="hy-AM"/>
        </w:rPr>
        <w:t xml:space="preserve"> ժամանակի մարտահրավերներին դիմակայելու և թվային ու մեդիա աշխարհում առավել հմուտ, մրցակցային ու գրագետ լինելու նպատակով։</w:t>
      </w:r>
    </w:p>
    <w:p w14:paraId="3166B7B6" w14:textId="0D22ABFE" w:rsidR="00296090" w:rsidRPr="004936FA" w:rsidRDefault="00262A27" w:rsidP="00D05D94">
      <w:pPr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 xml:space="preserve">Մեդիա և տեղեկատվական գրագիտության (ՄՏԳ) աքսելերատորը </w:t>
      </w:r>
      <w:r w:rsidR="00296090" w:rsidRPr="004936FA">
        <w:rPr>
          <w:rFonts w:ascii="Sylfaen" w:hAnsi="Sylfaen"/>
          <w:lang w:val="hy-AM"/>
        </w:rPr>
        <w:t>մարզային և երևանյան մեդիա աշխատողների՝ լրագրողների, խմբագիրների, ֆոտոլրագրողների, ուսանող լրագրողների և երիտասարդների շարունակական կրթության հարթակ է</w:t>
      </w:r>
      <w:r w:rsidR="00070FEC" w:rsidRPr="004936FA">
        <w:rPr>
          <w:rFonts w:ascii="Sylfaen" w:hAnsi="Sylfaen"/>
          <w:lang w:val="hy-AM"/>
        </w:rPr>
        <w:t xml:space="preserve"> մեդիայի</w:t>
      </w:r>
      <w:r w:rsidR="00437D30" w:rsidRPr="004936FA">
        <w:rPr>
          <w:rFonts w:ascii="Sylfaen" w:hAnsi="Sylfaen"/>
          <w:lang w:val="hy-AM"/>
        </w:rPr>
        <w:t xml:space="preserve"> և</w:t>
      </w:r>
      <w:r w:rsidR="00070FEC" w:rsidRPr="004936FA">
        <w:rPr>
          <w:rFonts w:ascii="Sylfaen" w:hAnsi="Sylfaen"/>
          <w:lang w:val="hy-AM"/>
        </w:rPr>
        <w:t xml:space="preserve"> տեղեկատվական դաշտի </w:t>
      </w:r>
      <w:r w:rsidR="00A25FC7" w:rsidRPr="004936FA">
        <w:rPr>
          <w:rFonts w:ascii="Sylfaen" w:hAnsi="Sylfaen"/>
          <w:lang w:val="hy-AM"/>
        </w:rPr>
        <w:t>գրագիտության վերաբերյալ։</w:t>
      </w:r>
      <w:r w:rsidR="00C4428E" w:rsidRPr="004936FA">
        <w:rPr>
          <w:rFonts w:ascii="Sylfaen" w:hAnsi="Sylfaen"/>
          <w:lang w:val="hy-AM"/>
        </w:rPr>
        <w:t xml:space="preserve"> </w:t>
      </w:r>
    </w:p>
    <w:p w14:paraId="03E3E19A" w14:textId="77777777" w:rsidR="00B24908" w:rsidRPr="004936FA" w:rsidRDefault="00B24908" w:rsidP="00BF0076">
      <w:pPr>
        <w:spacing w:before="240" w:after="240"/>
        <w:jc w:val="both"/>
        <w:rPr>
          <w:rFonts w:ascii="Sylfaen" w:hAnsi="Sylfaen"/>
          <w:b/>
          <w:bCs/>
          <w:lang w:val="hy-AM"/>
        </w:rPr>
      </w:pPr>
    </w:p>
    <w:p w14:paraId="5277C68E" w14:textId="7144F689" w:rsidR="009C1791" w:rsidRPr="004936FA" w:rsidRDefault="009C1791" w:rsidP="00BF0076">
      <w:pPr>
        <w:spacing w:before="240" w:after="240"/>
        <w:jc w:val="both"/>
        <w:rPr>
          <w:rFonts w:ascii="Sylfaen" w:hAnsi="Sylfaen"/>
          <w:b/>
          <w:bCs/>
          <w:i/>
          <w:iCs/>
          <w:lang w:val="hy-AM"/>
        </w:rPr>
      </w:pPr>
      <w:r w:rsidRPr="004936FA">
        <w:rPr>
          <w:rFonts w:ascii="Sylfaen" w:hAnsi="Sylfaen"/>
          <w:b/>
          <w:bCs/>
          <w:i/>
          <w:iCs/>
          <w:lang w:val="hy-AM"/>
        </w:rPr>
        <w:t>Աքսելերատորի</w:t>
      </w:r>
      <w:r w:rsidR="00C93FCA" w:rsidRPr="00D05D94">
        <w:rPr>
          <w:rFonts w:ascii="Sylfaen" w:hAnsi="Sylfaen"/>
          <w:b/>
          <w:bCs/>
          <w:i/>
          <w:iCs/>
          <w:lang w:val="hy-AM"/>
        </w:rPr>
        <w:t xml:space="preserve"> 2</w:t>
      </w:r>
      <w:r w:rsidR="00C93FCA" w:rsidRPr="004936FA">
        <w:rPr>
          <w:rFonts w:ascii="Sylfaen" w:hAnsi="Sylfaen"/>
          <w:b/>
          <w:bCs/>
          <w:i/>
          <w:iCs/>
          <w:lang w:val="hy-AM"/>
        </w:rPr>
        <w:t xml:space="preserve">-րդ և </w:t>
      </w:r>
      <w:r w:rsidR="00C93FCA" w:rsidRPr="00D05D94">
        <w:rPr>
          <w:rFonts w:ascii="Sylfaen" w:hAnsi="Sylfaen"/>
          <w:b/>
          <w:bCs/>
          <w:i/>
          <w:iCs/>
          <w:lang w:val="hy-AM"/>
        </w:rPr>
        <w:t>3</w:t>
      </w:r>
      <w:r w:rsidR="00C93FCA" w:rsidRPr="004936FA">
        <w:rPr>
          <w:rFonts w:ascii="Sylfaen" w:hAnsi="Sylfaen"/>
          <w:b/>
          <w:bCs/>
          <w:i/>
          <w:iCs/>
          <w:lang w:val="hy-AM"/>
        </w:rPr>
        <w:t>-րդ</w:t>
      </w:r>
      <w:r w:rsidR="002B5936" w:rsidRPr="004936FA">
        <w:rPr>
          <w:rFonts w:ascii="Sylfaen" w:hAnsi="Sylfaen"/>
          <w:b/>
          <w:bCs/>
          <w:i/>
          <w:iCs/>
          <w:lang w:val="hy-AM"/>
        </w:rPr>
        <w:t xml:space="preserve"> կուրս</w:t>
      </w:r>
      <w:r w:rsidR="00C93FCA" w:rsidRPr="004936FA">
        <w:rPr>
          <w:rFonts w:ascii="Sylfaen" w:hAnsi="Sylfaen"/>
          <w:b/>
          <w:bCs/>
          <w:i/>
          <w:iCs/>
          <w:lang w:val="hy-AM"/>
        </w:rPr>
        <w:t>եր</w:t>
      </w:r>
      <w:r w:rsidR="002B5936" w:rsidRPr="004936FA">
        <w:rPr>
          <w:rFonts w:ascii="Sylfaen" w:hAnsi="Sylfaen"/>
          <w:b/>
          <w:bCs/>
          <w:i/>
          <w:iCs/>
          <w:lang w:val="hy-AM"/>
        </w:rPr>
        <w:t>ի</w:t>
      </w:r>
      <w:r w:rsidRPr="004936FA">
        <w:rPr>
          <w:rFonts w:ascii="Sylfaen" w:hAnsi="Sylfaen"/>
          <w:b/>
          <w:bCs/>
          <w:i/>
          <w:iCs/>
          <w:lang w:val="hy-AM"/>
        </w:rPr>
        <w:t xml:space="preserve"> մասին</w:t>
      </w:r>
    </w:p>
    <w:p w14:paraId="0C4AC017" w14:textId="00B87649" w:rsidR="00EF1765" w:rsidRPr="004936FA" w:rsidRDefault="009C1791" w:rsidP="00D05D94">
      <w:p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Աքսելերատորը նպատակ ունի զարգացնել հայաստանյան մայրաքաղաքային և մարզային լրատվամիջոցների աշխատողների</w:t>
      </w:r>
      <w:r w:rsidR="00B76DC1" w:rsidRPr="004936FA">
        <w:rPr>
          <w:rFonts w:ascii="Sylfaen" w:hAnsi="Sylfaen"/>
          <w:lang w:val="hy-AM"/>
        </w:rPr>
        <w:t xml:space="preserve">, </w:t>
      </w:r>
      <w:r w:rsidR="00CB486B" w:rsidRPr="004936FA">
        <w:rPr>
          <w:rFonts w:ascii="Sylfaen" w:hAnsi="Sylfaen"/>
          <w:lang w:val="hy-AM"/>
        </w:rPr>
        <w:t>մեդիա աշխատողների, ուսանող լրագրողների և երիտասարդների</w:t>
      </w:r>
      <w:r w:rsidRPr="004936FA">
        <w:rPr>
          <w:rFonts w:ascii="Sylfaen" w:hAnsi="Sylfaen"/>
          <w:lang w:val="hy-AM"/>
        </w:rPr>
        <w:t xml:space="preserve"> կարողությունները մեդիագրագիտության, փաստերի ստուգման, ապատեղեկատվության բացահայտման գործում, բարելավել Հայաստանի, հատկապես մարզերում գործող մեդիա ոլորտի ներկայացուցիչների և հանրության թվային անվտանգության, ինչպես նաև տվյալների </w:t>
      </w:r>
      <w:r w:rsidR="00CB486B" w:rsidRPr="004936FA">
        <w:rPr>
          <w:rFonts w:ascii="Sylfaen" w:hAnsi="Sylfaen"/>
          <w:lang w:val="hy-AM"/>
        </w:rPr>
        <w:t>անվտանգության</w:t>
      </w:r>
      <w:r w:rsidRPr="004936FA">
        <w:rPr>
          <w:rFonts w:ascii="Sylfaen" w:hAnsi="Sylfaen"/>
          <w:lang w:val="hy-AM"/>
        </w:rPr>
        <w:t xml:space="preserve"> վերաբերյալ հմտությունները:</w:t>
      </w:r>
    </w:p>
    <w:p w14:paraId="00482FEF" w14:textId="75BB4796" w:rsidR="00A315CD" w:rsidRPr="004936FA" w:rsidRDefault="00A315CD" w:rsidP="00D05D94">
      <w:pPr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 xml:space="preserve">Աքսելերատորի կուրսերն արդեն ադապտացված՝ ըստ մանագիտական կարողությունների սպասում են հայտադիմումների պրոֆեսիոնալ լրագրողներից և ուսանող-լրագրողներից։ Այս անգամ ՀԼԱ-ն իրականացնում է երկու կուրս զուգահեռ, որոնցից մեկում կուսանեն պրոֆեսիոնալ լրագրողները և հնարավորություն կունենան սովորելու փաստերի ստուգումն առավել խորացված մակարդակով, իսկ ուսանող-լրագրողներին հնարավորություն կընձեռվի ավելի վարժ տիրապետել փաստերի ստուգման </w:t>
      </w:r>
      <w:r w:rsidR="00BF0076">
        <w:rPr>
          <w:rFonts w:ascii="Sylfaen" w:hAnsi="Sylfaen"/>
          <w:lang w:val="hy-AM"/>
        </w:rPr>
        <w:t>հիմնարար</w:t>
      </w:r>
      <w:r w:rsidRPr="004936FA">
        <w:rPr>
          <w:rFonts w:ascii="Sylfaen" w:hAnsi="Sylfaen"/>
          <w:lang w:val="hy-AM"/>
        </w:rPr>
        <w:t xml:space="preserve"> մոտեցումներին և բազային կիրառվող գործիքներին։ </w:t>
      </w:r>
    </w:p>
    <w:p w14:paraId="4BF20714" w14:textId="64BCB084" w:rsidR="00565C0D" w:rsidRPr="004936FA" w:rsidRDefault="00565C0D" w:rsidP="00D05D94">
      <w:p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 xml:space="preserve">Յուրաքանչյուր խմբի համար Աքսելերատորը բաղկացած է </w:t>
      </w:r>
      <w:r w:rsidR="00674A8B" w:rsidRPr="004936FA">
        <w:rPr>
          <w:rFonts w:ascii="Sylfaen" w:hAnsi="Sylfaen"/>
          <w:lang w:val="hy-AM"/>
        </w:rPr>
        <w:t>դ</w:t>
      </w:r>
      <w:r w:rsidRPr="004936FA">
        <w:rPr>
          <w:rFonts w:ascii="Sylfaen" w:hAnsi="Sylfaen"/>
          <w:lang w:val="hy-AM"/>
        </w:rPr>
        <w:t>ասընթացներ</w:t>
      </w:r>
      <w:r w:rsidR="00674A8B" w:rsidRPr="004936FA">
        <w:rPr>
          <w:rFonts w:ascii="Sylfaen" w:hAnsi="Sylfaen"/>
          <w:lang w:val="hy-AM"/>
        </w:rPr>
        <w:t>ից</w:t>
      </w:r>
      <w:r w:rsidRPr="004936FA">
        <w:rPr>
          <w:rFonts w:ascii="Sylfaen" w:hAnsi="Sylfaen"/>
          <w:lang w:val="hy-AM"/>
        </w:rPr>
        <w:t xml:space="preserve"> և վերապատրաստումներ</w:t>
      </w:r>
      <w:r w:rsidR="00674A8B" w:rsidRPr="004936FA">
        <w:rPr>
          <w:rFonts w:ascii="Sylfaen" w:hAnsi="Sylfaen"/>
          <w:lang w:val="hy-AM"/>
        </w:rPr>
        <w:t>ից, որոնք</w:t>
      </w:r>
      <w:r w:rsidRPr="004936FA">
        <w:rPr>
          <w:rFonts w:ascii="Sylfaen" w:hAnsi="Sylfaen"/>
          <w:lang w:val="hy-AM"/>
        </w:rPr>
        <w:t xml:space="preserve"> կրում են երկօրյա բնույթ։ Յուրաքանչյուր խումբ մասնակցելու է երկօրյա աշխատաժողովի Աղվերանում, որը կվարի </w:t>
      </w:r>
      <w:r w:rsidR="00BF0076">
        <w:rPr>
          <w:rFonts w:ascii="Sylfaen" w:hAnsi="Sylfaen"/>
          <w:lang w:val="hy-AM"/>
        </w:rPr>
        <w:t>«</w:t>
      </w:r>
      <w:r w:rsidRPr="004936FA">
        <w:rPr>
          <w:rFonts w:ascii="Sylfaen" w:hAnsi="Sylfaen"/>
          <w:lang w:val="hy-AM"/>
        </w:rPr>
        <w:t>Մալդիտա</w:t>
      </w:r>
      <w:r w:rsidR="00BF0076">
        <w:rPr>
          <w:rFonts w:ascii="Sylfaen" w:hAnsi="Sylfaen"/>
          <w:lang w:val="hy-AM"/>
        </w:rPr>
        <w:t>»</w:t>
      </w:r>
      <w:r w:rsidRPr="004936FA">
        <w:rPr>
          <w:rFonts w:ascii="Sylfaen" w:hAnsi="Sylfaen"/>
          <w:lang w:val="hy-AM"/>
        </w:rPr>
        <w:t xml:space="preserve">իսպանական փաստերի ստուգման մեդիա կազմակերպության առաջատար </w:t>
      </w:r>
      <w:r w:rsidRPr="004936FA">
        <w:rPr>
          <w:rFonts w:ascii="Sylfaen" w:hAnsi="Sylfaen"/>
          <w:lang w:val="hy-AM"/>
        </w:rPr>
        <w:lastRenderedPageBreak/>
        <w:t xml:space="preserve">մասնագետը։ </w:t>
      </w:r>
      <w:r w:rsidR="00AC0B11" w:rsidRPr="004936FA">
        <w:rPr>
          <w:rFonts w:ascii="Sylfaen" w:hAnsi="Sylfaen"/>
          <w:lang w:val="hy-AM"/>
        </w:rPr>
        <w:t xml:space="preserve">Կապահովվի համաժամանակյա հայերեն թարգմանություն։ </w:t>
      </w:r>
      <w:r w:rsidRPr="004936FA">
        <w:rPr>
          <w:rFonts w:ascii="Sylfaen" w:hAnsi="Sylfaen"/>
          <w:lang w:val="hy-AM"/>
        </w:rPr>
        <w:t xml:space="preserve">Այնուհետև, յուրաքանչյուր խումբ կմասնակցի երկօրյա երևանյան սեմինարի, որտեղ արդեն տեղական փորձագետի հետ կուսումնասիրեն </w:t>
      </w:r>
      <w:r w:rsidR="00BF0076">
        <w:rPr>
          <w:rFonts w:ascii="Sylfaen" w:hAnsi="Sylfaen"/>
          <w:lang w:val="hy-AM"/>
        </w:rPr>
        <w:t xml:space="preserve">հայաստանյան </w:t>
      </w:r>
      <w:r w:rsidRPr="004936FA">
        <w:rPr>
          <w:rFonts w:ascii="Sylfaen" w:hAnsi="Sylfaen"/>
          <w:lang w:val="hy-AM"/>
        </w:rPr>
        <w:t xml:space="preserve"> փորձն ու համատեքստը։</w:t>
      </w:r>
    </w:p>
    <w:p w14:paraId="41DF3AB7" w14:textId="05220FE4" w:rsidR="009C1791" w:rsidRPr="004936FA" w:rsidRDefault="007F4FF4" w:rsidP="00D05D94">
      <w:pPr>
        <w:spacing w:before="240" w:after="240"/>
        <w:jc w:val="both"/>
        <w:rPr>
          <w:rFonts w:ascii="Sylfaen" w:hAnsi="Sylfaen"/>
          <w:u w:val="single"/>
          <w:lang w:val="hy-AM"/>
        </w:rPr>
      </w:pPr>
      <w:r w:rsidRPr="004936FA">
        <w:rPr>
          <w:rFonts w:ascii="Sylfaen" w:hAnsi="Sylfaen"/>
          <w:lang w:val="hy-AM"/>
        </w:rPr>
        <w:t xml:space="preserve">Բացի կրթական բաղադրիչից, աքսելերատորը ներառում է նաև </w:t>
      </w:r>
      <w:r w:rsidR="00F41C38" w:rsidRPr="004936FA">
        <w:rPr>
          <w:rFonts w:ascii="Sylfaen" w:hAnsi="Sylfaen"/>
          <w:lang w:val="hy-AM"/>
        </w:rPr>
        <w:t xml:space="preserve">անհատական նախագծերի աջակցության բաղադրիչ։ </w:t>
      </w:r>
      <w:r w:rsidR="00B24908" w:rsidRPr="004936FA">
        <w:rPr>
          <w:rFonts w:ascii="Sylfaen" w:hAnsi="Sylfaen"/>
          <w:lang w:val="hy-AM"/>
        </w:rPr>
        <w:t>Կ</w:t>
      </w:r>
      <w:r w:rsidR="009C1791" w:rsidRPr="004936FA">
        <w:rPr>
          <w:rFonts w:ascii="Sylfaen" w:hAnsi="Sylfaen"/>
          <w:lang w:val="hy-AM"/>
        </w:rPr>
        <w:t xml:space="preserve">ուրսի ավարտից հետո </w:t>
      </w:r>
      <w:r w:rsidR="009C1791" w:rsidRPr="004936FA">
        <w:rPr>
          <w:rFonts w:ascii="Sylfaen" w:hAnsi="Sylfaen"/>
          <w:u w:val="single"/>
          <w:lang w:val="hy-AM"/>
        </w:rPr>
        <w:t xml:space="preserve">մասնակիցները ներկայացնելու են իրենց անհատական նախագծերը, որոնցից լավագույները ստանալու են աջակցություն՝ իրականացման </w:t>
      </w:r>
      <w:r w:rsidR="001C65F4" w:rsidRPr="004936FA">
        <w:rPr>
          <w:rFonts w:ascii="Sylfaen" w:hAnsi="Sylfaen"/>
          <w:u w:val="single"/>
          <w:lang w:val="hy-AM"/>
        </w:rPr>
        <w:t>նպատակով</w:t>
      </w:r>
      <w:r w:rsidR="009C1791" w:rsidRPr="004936FA">
        <w:rPr>
          <w:rFonts w:ascii="Sylfaen" w:hAnsi="Sylfaen"/>
          <w:u w:val="single"/>
          <w:lang w:val="hy-AM"/>
        </w:rPr>
        <w:t>։</w:t>
      </w:r>
      <w:r w:rsidR="00104797" w:rsidRPr="004936FA">
        <w:rPr>
          <w:rFonts w:ascii="Sylfaen" w:hAnsi="Sylfaen"/>
          <w:u w:val="single"/>
          <w:lang w:val="hy-AM"/>
        </w:rPr>
        <w:t xml:space="preserve"> Անհատական նախագծերի վերաբերյալ մանրամասները ներկայացված են երկրորդ հավելվածում։</w:t>
      </w:r>
    </w:p>
    <w:p w14:paraId="6A5F6F6E" w14:textId="77777777" w:rsidR="00104797" w:rsidRPr="004936FA" w:rsidRDefault="00104797" w:rsidP="00D05D94">
      <w:pPr>
        <w:jc w:val="both"/>
        <w:rPr>
          <w:rFonts w:ascii="Sylfaen" w:hAnsi="Sylfaen"/>
          <w:b/>
          <w:bCs/>
          <w:i/>
          <w:iCs/>
          <w:lang w:val="hy-AM"/>
        </w:rPr>
      </w:pPr>
    </w:p>
    <w:p w14:paraId="36BB08FE" w14:textId="0B919074" w:rsidR="00F41C38" w:rsidRPr="004936FA" w:rsidRDefault="00F41C38" w:rsidP="00D05D94">
      <w:pPr>
        <w:jc w:val="both"/>
        <w:rPr>
          <w:rFonts w:ascii="Sylfaen" w:hAnsi="Sylfaen"/>
          <w:b/>
          <w:bCs/>
          <w:i/>
          <w:iCs/>
          <w:lang w:val="hy-AM"/>
        </w:rPr>
      </w:pPr>
      <w:r w:rsidRPr="004936FA">
        <w:rPr>
          <w:rFonts w:ascii="Sylfaen" w:hAnsi="Sylfaen"/>
          <w:b/>
          <w:bCs/>
          <w:i/>
          <w:iCs/>
          <w:lang w:val="hy-AM"/>
        </w:rPr>
        <w:t>Ի՞նչ ենք սովորելու միասին</w:t>
      </w:r>
      <w:r w:rsidRPr="004936FA">
        <w:rPr>
          <w:rFonts w:ascii="Times New Roman" w:hAnsi="Times New Roman"/>
          <w:b/>
          <w:bCs/>
          <w:i/>
          <w:iCs/>
          <w:lang w:val="hy-AM"/>
        </w:rPr>
        <w:t>․</w:t>
      </w:r>
    </w:p>
    <w:p w14:paraId="4054CF91" w14:textId="77777777" w:rsidR="00F41C38" w:rsidRPr="004936FA" w:rsidRDefault="00F41C38" w:rsidP="00D05D94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մեդիա և տեղեկատվական գրագիտություն,</w:t>
      </w:r>
    </w:p>
    <w:p w14:paraId="10ABB89B" w14:textId="77777777" w:rsidR="00F41C38" w:rsidRPr="004936FA" w:rsidRDefault="00F41C38" w:rsidP="00D05D94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փաստերի ստուգում և տեղեկությունների ճշգրտում,</w:t>
      </w:r>
    </w:p>
    <w:p w14:paraId="26D5DE5D" w14:textId="77777777" w:rsidR="00F41C38" w:rsidRPr="004936FA" w:rsidRDefault="00F41C38" w:rsidP="00D05D94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ապատեղեկատվության նույնականացում,</w:t>
      </w:r>
    </w:p>
    <w:p w14:paraId="75C05745" w14:textId="77777777" w:rsidR="00F41C38" w:rsidRPr="004936FA" w:rsidRDefault="00F41C38" w:rsidP="00D05D94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ապատեղեկատվության և մեդիա մանիպուլյացիաների դեմ պայքար,</w:t>
      </w:r>
    </w:p>
    <w:p w14:paraId="6EE0E8D3" w14:textId="77777777" w:rsidR="00F41C38" w:rsidRPr="004936FA" w:rsidRDefault="00F41C38" w:rsidP="00D05D94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քննադատական մտածողություն,</w:t>
      </w:r>
    </w:p>
    <w:p w14:paraId="4550E31C" w14:textId="77777777" w:rsidR="00F41C38" w:rsidRPr="004936FA" w:rsidRDefault="00F41C38" w:rsidP="00D05D94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բաց աղբյուրների տվյալներ,</w:t>
      </w:r>
    </w:p>
    <w:p w14:paraId="4B2577C5" w14:textId="77777777" w:rsidR="00F41C38" w:rsidRPr="004936FA" w:rsidRDefault="00F41C38" w:rsidP="00D05D94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տեղեկատվության ազատություն,</w:t>
      </w:r>
    </w:p>
    <w:p w14:paraId="7770AF28" w14:textId="77777777" w:rsidR="00F41C38" w:rsidRPr="004936FA" w:rsidRDefault="00F41C38" w:rsidP="00D05D94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թվային և առցանց անվտանգություն,</w:t>
      </w:r>
    </w:p>
    <w:p w14:paraId="38FC95A1" w14:textId="77777777" w:rsidR="00F41C38" w:rsidRPr="004936FA" w:rsidRDefault="00F41C38" w:rsidP="00D05D94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անձնական տվյալների պաշտպանություն,</w:t>
      </w:r>
    </w:p>
    <w:p w14:paraId="4D052451" w14:textId="77777777" w:rsidR="00F41C38" w:rsidRPr="004936FA" w:rsidRDefault="00F41C38" w:rsidP="00D05D94">
      <w:pPr>
        <w:pStyle w:val="ListParagraph"/>
        <w:numPr>
          <w:ilvl w:val="0"/>
          <w:numId w:val="2"/>
        </w:num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հաղորդակցություն և էլեկտրոնային հաղորդակցության գործիքներ։</w:t>
      </w:r>
    </w:p>
    <w:p w14:paraId="20D33F3A" w14:textId="77777777" w:rsidR="003A18B7" w:rsidRPr="004936FA" w:rsidRDefault="003A18B7" w:rsidP="00D05D94">
      <w:pPr>
        <w:spacing w:before="240" w:after="240"/>
        <w:jc w:val="both"/>
        <w:rPr>
          <w:rFonts w:ascii="Sylfaen" w:hAnsi="Sylfaen"/>
          <w:b/>
          <w:bCs/>
          <w:i/>
          <w:iCs/>
          <w:lang w:val="hy-AM"/>
        </w:rPr>
      </w:pPr>
    </w:p>
    <w:p w14:paraId="3FF86156" w14:textId="734E605A" w:rsidR="00F41C38" w:rsidRPr="004936FA" w:rsidRDefault="00FF7570" w:rsidP="00D05D94">
      <w:pPr>
        <w:spacing w:before="240" w:after="240"/>
        <w:jc w:val="both"/>
        <w:rPr>
          <w:rFonts w:ascii="Sylfaen" w:hAnsi="Sylfaen"/>
          <w:b/>
          <w:bCs/>
          <w:i/>
          <w:iCs/>
          <w:lang w:val="hy-AM"/>
        </w:rPr>
      </w:pPr>
      <w:r w:rsidRPr="004936FA">
        <w:rPr>
          <w:rFonts w:ascii="Sylfaen" w:hAnsi="Sylfaen"/>
          <w:b/>
          <w:bCs/>
          <w:i/>
          <w:iCs/>
          <w:lang w:val="hy-AM"/>
        </w:rPr>
        <w:t>Ե</w:t>
      </w:r>
      <w:r w:rsidR="003A18B7" w:rsidRPr="004936FA">
        <w:rPr>
          <w:rFonts w:ascii="Sylfaen" w:hAnsi="Sylfaen"/>
          <w:b/>
          <w:bCs/>
          <w:i/>
          <w:iCs/>
          <w:lang w:val="hy-AM"/>
        </w:rPr>
        <w:t>՞</w:t>
      </w:r>
      <w:r w:rsidRPr="004936FA">
        <w:rPr>
          <w:rFonts w:ascii="Sylfaen" w:hAnsi="Sylfaen"/>
          <w:b/>
          <w:bCs/>
          <w:i/>
          <w:iCs/>
          <w:lang w:val="hy-AM"/>
        </w:rPr>
        <w:t>րբ է տեղի ունենալու աքսելերատորի կուրսը</w:t>
      </w:r>
      <w:r w:rsidRPr="004936FA">
        <w:rPr>
          <w:rFonts w:ascii="Times New Roman" w:hAnsi="Times New Roman"/>
          <w:b/>
          <w:bCs/>
          <w:i/>
          <w:iCs/>
          <w:lang w:val="hy-AM"/>
        </w:rPr>
        <w:t>․</w:t>
      </w:r>
    </w:p>
    <w:p w14:paraId="369902FF" w14:textId="45C05BD3" w:rsidR="00FF7570" w:rsidRPr="004936FA" w:rsidRDefault="009164A3" w:rsidP="00D05D94">
      <w:pPr>
        <w:spacing w:before="240" w:after="240"/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Յուրաքանչյուր կուրս բաղկացած է երկօրյա աշխատաժողովից</w:t>
      </w:r>
      <w:r w:rsidR="00D05D94" w:rsidRPr="00D05D94">
        <w:rPr>
          <w:rFonts w:ascii="Sylfaen" w:hAnsi="Sylfaen"/>
          <w:lang w:val="hy-AM"/>
        </w:rPr>
        <w:t xml:space="preserve">, </w:t>
      </w:r>
      <w:r w:rsidR="00D05D94">
        <w:rPr>
          <w:rFonts w:ascii="Sylfaen" w:hAnsi="Sylfaen"/>
          <w:lang w:val="hy-AM"/>
        </w:rPr>
        <w:t xml:space="preserve">որը տեղի է ունենալու ապրիլի 6-9-ը </w:t>
      </w:r>
      <w:r w:rsidR="00D05D94" w:rsidRPr="00D05D94">
        <w:rPr>
          <w:rFonts w:ascii="Sylfaen" w:hAnsi="Sylfaen"/>
          <w:lang w:val="hy-AM"/>
        </w:rPr>
        <w:t>(2</w:t>
      </w:r>
      <w:r w:rsidR="00D05D94">
        <w:rPr>
          <w:rFonts w:ascii="Sylfaen" w:hAnsi="Sylfaen"/>
          <w:lang w:val="hy-AM"/>
        </w:rPr>
        <w:t xml:space="preserve"> օր ուսանող-լրագրողների համար, 2 օր՝ պրոֆեսիոնալ լրագրողների</w:t>
      </w:r>
      <w:r w:rsidR="00D05D94" w:rsidRPr="00D05D94">
        <w:rPr>
          <w:rFonts w:ascii="Sylfaen" w:hAnsi="Sylfaen"/>
          <w:lang w:val="hy-AM"/>
        </w:rPr>
        <w:t>)</w:t>
      </w:r>
      <w:r w:rsidRPr="004936FA">
        <w:rPr>
          <w:rFonts w:ascii="Sylfaen" w:hAnsi="Sylfaen"/>
          <w:lang w:val="hy-AM"/>
        </w:rPr>
        <w:t xml:space="preserve"> և երկօրյա սեմինարից։ Մասնակիցների կեցության, ճանապարհածախսի հարցերը հոգում են կազմակերպիչները։</w:t>
      </w:r>
    </w:p>
    <w:p w14:paraId="600F5EA0" w14:textId="77777777" w:rsidR="003A18B7" w:rsidRPr="004936FA" w:rsidRDefault="003A18B7" w:rsidP="00D05D94">
      <w:pPr>
        <w:jc w:val="both"/>
        <w:rPr>
          <w:rFonts w:ascii="Sylfaen" w:hAnsi="Sylfaen"/>
          <w:b/>
          <w:bCs/>
          <w:i/>
          <w:iCs/>
          <w:lang w:val="hy-AM"/>
        </w:rPr>
      </w:pPr>
    </w:p>
    <w:p w14:paraId="723766C6" w14:textId="632D6883" w:rsidR="001C65F4" w:rsidRPr="004936FA" w:rsidRDefault="001C65F4" w:rsidP="00D05D94">
      <w:pPr>
        <w:jc w:val="both"/>
        <w:rPr>
          <w:rFonts w:ascii="Sylfaen" w:hAnsi="Sylfaen"/>
          <w:b/>
          <w:bCs/>
          <w:i/>
          <w:iCs/>
          <w:lang w:val="hy-AM"/>
        </w:rPr>
      </w:pPr>
      <w:r w:rsidRPr="004936FA">
        <w:rPr>
          <w:rFonts w:ascii="Sylfaen" w:hAnsi="Sylfaen"/>
          <w:b/>
          <w:bCs/>
          <w:i/>
          <w:iCs/>
          <w:lang w:val="hy-AM"/>
        </w:rPr>
        <w:t>Կրթական ինչպիսի</w:t>
      </w:r>
      <w:r w:rsidR="00F41C38" w:rsidRPr="004936FA">
        <w:rPr>
          <w:rFonts w:ascii="Sylfaen" w:hAnsi="Sylfaen"/>
          <w:b/>
          <w:bCs/>
          <w:i/>
          <w:iCs/>
          <w:lang w:val="hy-AM"/>
        </w:rPr>
        <w:t>՞</w:t>
      </w:r>
      <w:r w:rsidRPr="004936FA">
        <w:rPr>
          <w:rFonts w:ascii="Sylfaen" w:hAnsi="Sylfaen"/>
          <w:b/>
          <w:bCs/>
          <w:i/>
          <w:iCs/>
          <w:lang w:val="hy-AM"/>
        </w:rPr>
        <w:t xml:space="preserve"> մոտեցումներ են</w:t>
      </w:r>
      <w:r w:rsidR="00F41C38" w:rsidRPr="004936FA">
        <w:rPr>
          <w:rFonts w:ascii="Sylfaen" w:hAnsi="Sylfaen"/>
          <w:b/>
          <w:bCs/>
          <w:i/>
          <w:iCs/>
          <w:lang w:val="hy-AM"/>
        </w:rPr>
        <w:t xml:space="preserve"> կիրառվելու</w:t>
      </w:r>
      <w:r w:rsidR="00F41C38" w:rsidRPr="004936FA">
        <w:rPr>
          <w:rFonts w:ascii="Times New Roman" w:hAnsi="Times New Roman"/>
          <w:b/>
          <w:bCs/>
          <w:i/>
          <w:iCs/>
          <w:lang w:val="hy-AM"/>
        </w:rPr>
        <w:t>․</w:t>
      </w:r>
    </w:p>
    <w:p w14:paraId="0AC7F436" w14:textId="636091FE" w:rsidR="001C65F4" w:rsidRPr="004936FA" w:rsidRDefault="001C65F4" w:rsidP="00D05D94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նորարարական մոտեցումներ,</w:t>
      </w:r>
    </w:p>
    <w:p w14:paraId="3C6D2AAF" w14:textId="5CFCF604" w:rsidR="001C65F4" w:rsidRPr="004936FA" w:rsidRDefault="001C65F4" w:rsidP="00D05D94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ոչ ֆորմալ կրթական գործընթացի կազմակերպման մեթոդներ,</w:t>
      </w:r>
    </w:p>
    <w:p w14:paraId="3E4F29B2" w14:textId="218683F6" w:rsidR="001C65F4" w:rsidRPr="004936FA" w:rsidRDefault="00EB7800" w:rsidP="00D05D94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 xml:space="preserve">տեսական և գործնական աշխատանքների կազմակերպման </w:t>
      </w:r>
      <w:r w:rsidR="00F41C38" w:rsidRPr="004936FA">
        <w:rPr>
          <w:rFonts w:ascii="Sylfaen" w:hAnsi="Sylfaen"/>
          <w:lang w:val="hy-AM"/>
        </w:rPr>
        <w:t>մեթոդներ</w:t>
      </w:r>
      <w:r w:rsidRPr="004936FA">
        <w:rPr>
          <w:rFonts w:ascii="Sylfaen" w:hAnsi="Sylfaen"/>
          <w:lang w:val="hy-AM"/>
        </w:rPr>
        <w:t>։</w:t>
      </w:r>
    </w:p>
    <w:p w14:paraId="38909352" w14:textId="77777777" w:rsidR="00401E62" w:rsidRDefault="00401E62" w:rsidP="00D05D94">
      <w:pPr>
        <w:jc w:val="both"/>
        <w:rPr>
          <w:rFonts w:ascii="Sylfaen" w:hAnsi="Sylfaen"/>
          <w:b/>
          <w:bCs/>
          <w:i/>
          <w:iCs/>
          <w:lang w:val="hy-AM"/>
        </w:rPr>
      </w:pPr>
    </w:p>
    <w:p w14:paraId="0828EFDE" w14:textId="605BB08A" w:rsidR="00F41C38" w:rsidRPr="004936FA" w:rsidRDefault="000E13F5" w:rsidP="00D05D94">
      <w:pPr>
        <w:jc w:val="both"/>
        <w:rPr>
          <w:rFonts w:ascii="Sylfaen" w:hAnsi="Sylfaen"/>
          <w:b/>
          <w:bCs/>
          <w:i/>
          <w:iCs/>
          <w:lang w:val="hy-AM"/>
        </w:rPr>
      </w:pPr>
      <w:r w:rsidRPr="004936FA">
        <w:rPr>
          <w:rFonts w:ascii="Sylfaen" w:hAnsi="Sylfaen"/>
          <w:b/>
          <w:bCs/>
          <w:i/>
          <w:iCs/>
          <w:lang w:val="hy-AM"/>
        </w:rPr>
        <w:lastRenderedPageBreak/>
        <w:t>Ի՞նչ է լինելու կուրսի ավարտից հետո</w:t>
      </w:r>
      <w:r w:rsidRPr="004936FA">
        <w:rPr>
          <w:rFonts w:ascii="Times New Roman" w:hAnsi="Times New Roman"/>
          <w:b/>
          <w:bCs/>
          <w:i/>
          <w:iCs/>
          <w:lang w:val="hy-AM"/>
        </w:rPr>
        <w:t>․</w:t>
      </w:r>
    </w:p>
    <w:p w14:paraId="15846501" w14:textId="67750D4F" w:rsidR="000E13F5" w:rsidRPr="004936FA" w:rsidRDefault="000E13F5" w:rsidP="00D05D94">
      <w:pPr>
        <w:pStyle w:val="ListParagraph"/>
        <w:numPr>
          <w:ilvl w:val="0"/>
          <w:numId w:val="5"/>
        </w:numPr>
        <w:jc w:val="both"/>
        <w:rPr>
          <w:rFonts w:ascii="Sylfaen" w:hAnsi="Sylfaen"/>
          <w:i/>
          <w:iCs/>
          <w:lang w:val="hy-AM"/>
        </w:rPr>
      </w:pPr>
      <w:r w:rsidRPr="004936FA">
        <w:rPr>
          <w:rFonts w:ascii="Sylfaen" w:hAnsi="Sylfaen"/>
          <w:lang w:val="hy-AM"/>
        </w:rPr>
        <w:t>Կուրսի ավարտից հետո մասնակիցները ներկայացնելու են անհատական նախագծերի առաջարկներ, որոնցից լավագույն</w:t>
      </w:r>
      <w:r w:rsidR="00BF0076">
        <w:rPr>
          <w:rFonts w:ascii="Sylfaen" w:hAnsi="Sylfaen"/>
          <w:lang w:val="hy-AM"/>
        </w:rPr>
        <w:t>ն</w:t>
      </w:r>
      <w:r w:rsidRPr="004936FA">
        <w:rPr>
          <w:rFonts w:ascii="Sylfaen" w:hAnsi="Sylfaen"/>
          <w:lang w:val="hy-AM"/>
        </w:rPr>
        <w:t>երը</w:t>
      </w:r>
      <w:r w:rsidR="006943C5" w:rsidRPr="004936FA">
        <w:rPr>
          <w:rFonts w:ascii="Sylfaen" w:hAnsi="Sylfaen"/>
          <w:lang w:val="hy-AM"/>
        </w:rPr>
        <w:t xml:space="preserve"> կյանքի են կոչվելու՝ </w:t>
      </w:r>
      <w:r w:rsidRPr="004936FA">
        <w:rPr>
          <w:rFonts w:ascii="Sylfaen" w:hAnsi="Sylfaen"/>
          <w:lang w:val="hy-AM"/>
        </w:rPr>
        <w:t>ֆինանսական աջակցությ</w:t>
      </w:r>
      <w:r w:rsidR="006943C5" w:rsidRPr="004936FA">
        <w:rPr>
          <w:rFonts w:ascii="Sylfaen" w:hAnsi="Sylfaen"/>
          <w:lang w:val="hy-AM"/>
        </w:rPr>
        <w:t>ա</w:t>
      </w:r>
      <w:r w:rsidRPr="004936FA">
        <w:rPr>
          <w:rFonts w:ascii="Sylfaen" w:hAnsi="Sylfaen"/>
          <w:lang w:val="hy-AM"/>
        </w:rPr>
        <w:t>ն</w:t>
      </w:r>
      <w:r w:rsidR="006943C5" w:rsidRPr="004936FA">
        <w:rPr>
          <w:rFonts w:ascii="Sylfaen" w:hAnsi="Sylfaen"/>
          <w:lang w:val="hy-AM"/>
        </w:rPr>
        <w:t xml:space="preserve"> և մենթորական խորհրդատվության միջոցով։ </w:t>
      </w:r>
    </w:p>
    <w:p w14:paraId="7F880DCE" w14:textId="77777777" w:rsidR="00540671" w:rsidRPr="004936FA" w:rsidRDefault="00540671" w:rsidP="00D05D94">
      <w:pPr>
        <w:pStyle w:val="ListParagraph"/>
        <w:jc w:val="both"/>
        <w:rPr>
          <w:rFonts w:ascii="Sylfaen" w:hAnsi="Sylfaen"/>
          <w:i/>
          <w:iCs/>
          <w:lang w:val="hy-AM"/>
        </w:rPr>
      </w:pPr>
    </w:p>
    <w:p w14:paraId="165A518C" w14:textId="2891DA4E" w:rsidR="00EB7800" w:rsidRPr="004936FA" w:rsidRDefault="00EB7800" w:rsidP="00D05D94">
      <w:pPr>
        <w:jc w:val="both"/>
        <w:rPr>
          <w:rFonts w:ascii="Sylfaen" w:hAnsi="Sylfaen"/>
          <w:b/>
          <w:bCs/>
          <w:i/>
          <w:iCs/>
          <w:lang w:val="hy-AM"/>
        </w:rPr>
      </w:pPr>
      <w:r w:rsidRPr="004936FA">
        <w:rPr>
          <w:rFonts w:ascii="Sylfaen" w:hAnsi="Sylfaen"/>
          <w:b/>
          <w:bCs/>
          <w:i/>
          <w:iCs/>
          <w:lang w:val="hy-AM"/>
        </w:rPr>
        <w:t xml:space="preserve">Հետաքրքրված </w:t>
      </w:r>
      <w:r w:rsidR="008F6E19" w:rsidRPr="004936FA">
        <w:rPr>
          <w:rFonts w:ascii="Sylfaen" w:hAnsi="Sylfaen"/>
          <w:b/>
          <w:bCs/>
          <w:i/>
          <w:iCs/>
          <w:lang w:val="hy-AM"/>
        </w:rPr>
        <w:t>անհատները/կազմակերպությունները</w:t>
      </w:r>
      <w:r w:rsidRPr="004936FA">
        <w:rPr>
          <w:rFonts w:ascii="Sylfaen" w:hAnsi="Sylfaen"/>
          <w:b/>
          <w:bCs/>
          <w:i/>
          <w:iCs/>
          <w:lang w:val="hy-AM"/>
        </w:rPr>
        <w:t xml:space="preserve"> պետք է՝</w:t>
      </w:r>
    </w:p>
    <w:p w14:paraId="22B4D39A" w14:textId="02E227AC" w:rsidR="00EB7800" w:rsidRPr="004936FA" w:rsidRDefault="00EB7800" w:rsidP="00D05D94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i/>
          <w:iCs/>
          <w:lang w:val="hy-AM"/>
        </w:rPr>
      </w:pPr>
      <w:r w:rsidRPr="004936FA">
        <w:rPr>
          <w:rFonts w:ascii="Sylfaen" w:hAnsi="Sylfaen"/>
          <w:lang w:val="hy-AM"/>
        </w:rPr>
        <w:t>Նախապատրաստեն իրենց թարմացված ինքնակենսագրականը</w:t>
      </w:r>
      <w:r w:rsidR="008F6E19" w:rsidRPr="004936FA">
        <w:rPr>
          <w:rFonts w:ascii="Sylfaen" w:hAnsi="Sylfaen"/>
          <w:lang w:val="hy-AM"/>
        </w:rPr>
        <w:t>։</w:t>
      </w:r>
    </w:p>
    <w:p w14:paraId="35FB9187" w14:textId="7C8FEB4F" w:rsidR="00EB7800" w:rsidRPr="004936FA" w:rsidRDefault="00EB7800" w:rsidP="00D05D94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i/>
          <w:iCs/>
          <w:lang w:val="hy-AM"/>
        </w:rPr>
      </w:pPr>
      <w:r w:rsidRPr="004936FA">
        <w:rPr>
          <w:rFonts w:ascii="Sylfaen" w:hAnsi="Sylfaen"/>
          <w:lang w:val="hy-AM"/>
        </w:rPr>
        <w:t xml:space="preserve">Լրացնեն </w:t>
      </w:r>
      <w:r w:rsidR="008F6E19" w:rsidRPr="004936FA">
        <w:rPr>
          <w:rFonts w:ascii="Sylfaen" w:hAnsi="Sylfaen"/>
          <w:lang w:val="hy-AM"/>
        </w:rPr>
        <w:t>աքսելերատորի կուրսին մասնակցելու առցանց</w:t>
      </w:r>
      <w:r w:rsidRPr="004936FA">
        <w:rPr>
          <w:rFonts w:ascii="Sylfaen" w:hAnsi="Sylfaen"/>
          <w:lang w:val="hy-AM"/>
        </w:rPr>
        <w:t xml:space="preserve"> </w:t>
      </w:r>
      <w:r w:rsidRPr="004936FA">
        <w:rPr>
          <w:rFonts w:ascii="Sylfaen" w:hAnsi="Sylfaen"/>
          <w:b/>
          <w:bCs/>
          <w:lang w:val="hy-AM"/>
        </w:rPr>
        <w:t>ձևաթուղթը</w:t>
      </w:r>
      <w:r w:rsidRPr="004936FA">
        <w:rPr>
          <w:rFonts w:ascii="Sylfaen" w:hAnsi="Sylfaen"/>
          <w:lang w:val="hy-AM"/>
        </w:rPr>
        <w:t>։</w:t>
      </w:r>
    </w:p>
    <w:p w14:paraId="1FD826CD" w14:textId="1F57EB37" w:rsidR="00EB7800" w:rsidRPr="004936FA" w:rsidRDefault="003560FE" w:rsidP="00D05D94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bCs/>
          <w:i/>
          <w:iCs/>
          <w:lang w:val="hy-AM"/>
        </w:rPr>
      </w:pPr>
      <w:r w:rsidRPr="004936FA">
        <w:rPr>
          <w:rFonts w:ascii="Sylfaen" w:hAnsi="Sylfaen"/>
          <w:lang w:val="hy-AM"/>
        </w:rPr>
        <w:t>Ինքնակենսագրական</w:t>
      </w:r>
      <w:r w:rsidR="008F76B6" w:rsidRPr="004936FA">
        <w:rPr>
          <w:rFonts w:ascii="Sylfaen" w:hAnsi="Sylfaen"/>
          <w:lang w:val="hy-AM"/>
        </w:rPr>
        <w:t>ն ուղարկե</w:t>
      </w:r>
      <w:r w:rsidR="00EB7C35">
        <w:rPr>
          <w:rFonts w:ascii="Sylfaen" w:hAnsi="Sylfaen"/>
          <w:lang w:val="hy-AM"/>
        </w:rPr>
        <w:t>ն</w:t>
      </w:r>
      <w:r w:rsidR="008F76B6" w:rsidRPr="004936FA">
        <w:rPr>
          <w:rFonts w:ascii="Sylfaen" w:hAnsi="Sylfaen"/>
          <w:lang w:val="hy-AM"/>
        </w:rPr>
        <w:t xml:space="preserve"> ՀԼԱ հաղորդակցության </w:t>
      </w:r>
      <w:r w:rsidR="00456FC3" w:rsidRPr="004936FA">
        <w:rPr>
          <w:rFonts w:ascii="Sylfaen" w:hAnsi="Sylfaen"/>
          <w:lang w:val="hy-AM"/>
        </w:rPr>
        <w:t xml:space="preserve">համակարգող Հասմիկ Փայտյանին՝ </w:t>
      </w:r>
      <w:hyperlink r:id="rId9" w:history="1">
        <w:r w:rsidR="00456FC3" w:rsidRPr="004936FA">
          <w:rPr>
            <w:rStyle w:val="Hyperlink"/>
            <w:rFonts w:ascii="Sylfaen" w:hAnsi="Sylfaen"/>
            <w:lang w:val="hy-AM"/>
          </w:rPr>
          <w:t>hpaytyan@publicjournalism.am</w:t>
        </w:r>
      </w:hyperlink>
      <w:r w:rsidR="00456FC3" w:rsidRPr="004936FA">
        <w:rPr>
          <w:rFonts w:ascii="Sylfaen" w:hAnsi="Sylfaen"/>
          <w:lang w:val="hy-AM"/>
        </w:rPr>
        <w:t xml:space="preserve"> էլ</w:t>
      </w:r>
      <w:r w:rsidR="00456FC3" w:rsidRPr="004936FA">
        <w:rPr>
          <w:rFonts w:ascii="Times New Roman" w:hAnsi="Times New Roman"/>
          <w:lang w:val="hy-AM"/>
        </w:rPr>
        <w:t>․</w:t>
      </w:r>
      <w:r w:rsidR="00456FC3" w:rsidRPr="004936FA">
        <w:rPr>
          <w:rFonts w:ascii="Sylfaen" w:hAnsi="Sylfaen"/>
          <w:lang w:val="hy-AM"/>
        </w:rPr>
        <w:t xml:space="preserve"> փոստի հասցե</w:t>
      </w:r>
      <w:r w:rsidR="007A1486" w:rsidRPr="004936FA">
        <w:rPr>
          <w:rFonts w:ascii="Sylfaen" w:hAnsi="Sylfaen"/>
          <w:lang w:val="hy-AM"/>
        </w:rPr>
        <w:t>ով</w:t>
      </w:r>
      <w:r w:rsidR="00456FC3" w:rsidRPr="004936FA">
        <w:rPr>
          <w:rFonts w:ascii="Sylfaen" w:hAnsi="Sylfaen"/>
          <w:lang w:val="hy-AM"/>
        </w:rPr>
        <w:t>՝</w:t>
      </w:r>
      <w:r w:rsidR="0096266A">
        <w:rPr>
          <w:rFonts w:ascii="Sylfaen" w:hAnsi="Sylfaen"/>
          <w:lang w:val="hy-AM"/>
        </w:rPr>
        <w:t xml:space="preserve"> </w:t>
      </w:r>
      <w:r w:rsidR="00EB7800" w:rsidRPr="004936FA">
        <w:rPr>
          <w:rFonts w:ascii="Sylfaen" w:hAnsi="Sylfaen"/>
          <w:lang w:val="hy-AM"/>
        </w:rPr>
        <w:t>թեմա դաշտում նշելով՝ «MILA_Accelerator_-</w:t>
      </w:r>
      <w:r w:rsidR="00EB7800" w:rsidRPr="004936FA">
        <w:rPr>
          <w:rFonts w:ascii="Sylfaen" w:hAnsi="Sylfaen"/>
          <w:i/>
          <w:iCs/>
          <w:highlight w:val="yellow"/>
          <w:lang w:val="hy-AM"/>
        </w:rPr>
        <w:t>NAME_SURNAME</w:t>
      </w:r>
      <w:r w:rsidR="00EB7800" w:rsidRPr="004936FA">
        <w:rPr>
          <w:rFonts w:ascii="Sylfaen" w:hAnsi="Sylfaen"/>
          <w:lang w:val="hy-AM"/>
        </w:rPr>
        <w:t>»: Հայտերն ընդունվում են մինչև ս</w:t>
      </w:r>
      <w:r w:rsidR="00EB7800" w:rsidRPr="004936FA">
        <w:rPr>
          <w:rFonts w:ascii="Times New Roman" w:hAnsi="Times New Roman"/>
          <w:lang w:val="hy-AM"/>
        </w:rPr>
        <w:t>․</w:t>
      </w:r>
      <w:r w:rsidR="00EB7800" w:rsidRPr="004936FA">
        <w:rPr>
          <w:rFonts w:ascii="Sylfaen" w:hAnsi="Sylfaen"/>
          <w:lang w:val="hy-AM"/>
        </w:rPr>
        <w:t>թ</w:t>
      </w:r>
      <w:r w:rsidR="00EB7800" w:rsidRPr="004936FA">
        <w:rPr>
          <w:rFonts w:ascii="Times New Roman" w:hAnsi="Times New Roman"/>
          <w:lang w:val="hy-AM"/>
        </w:rPr>
        <w:t>․</w:t>
      </w:r>
      <w:r w:rsidR="00EB7800" w:rsidRPr="004936FA">
        <w:rPr>
          <w:rFonts w:ascii="Sylfaen" w:hAnsi="Sylfaen"/>
          <w:lang w:val="hy-AM"/>
        </w:rPr>
        <w:t xml:space="preserve"> </w:t>
      </w:r>
      <w:r w:rsidR="000D71D7" w:rsidRPr="0096266A">
        <w:rPr>
          <w:rFonts w:ascii="Sylfaen" w:hAnsi="Sylfaen"/>
          <w:b/>
          <w:bCs/>
          <w:lang w:val="hy-AM"/>
        </w:rPr>
        <w:t xml:space="preserve">մարտի </w:t>
      </w:r>
      <w:r w:rsidR="0096345A" w:rsidRPr="0096266A">
        <w:rPr>
          <w:rFonts w:ascii="Sylfaen" w:hAnsi="Sylfaen"/>
          <w:b/>
          <w:bCs/>
          <w:lang w:val="hy-AM"/>
        </w:rPr>
        <w:t>26</w:t>
      </w:r>
      <w:r w:rsidR="00EB7800" w:rsidRPr="0096266A">
        <w:rPr>
          <w:rFonts w:ascii="Sylfaen" w:hAnsi="Sylfaen"/>
          <w:b/>
          <w:bCs/>
          <w:lang w:val="hy-AM"/>
        </w:rPr>
        <w:t>-ը</w:t>
      </w:r>
      <w:r w:rsidR="00EB7800" w:rsidRPr="004936FA">
        <w:rPr>
          <w:rFonts w:ascii="Sylfaen" w:hAnsi="Sylfaen"/>
          <w:lang w:val="hy-AM"/>
        </w:rPr>
        <w:t xml:space="preserve"> ներառյալ։ </w:t>
      </w:r>
    </w:p>
    <w:p w14:paraId="11271D87" w14:textId="18C52905" w:rsidR="009D43F3" w:rsidRPr="004936FA" w:rsidRDefault="009D43F3" w:rsidP="00D05D94">
      <w:pPr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Ոչ ամբողջական, մաս-մաս ուղարկված, ոչ հայատառ լրացված հայտերը մրցույթում չեն դիտարկվելու։</w:t>
      </w:r>
    </w:p>
    <w:p w14:paraId="5EC3554B" w14:textId="6558C656" w:rsidR="009D43F3" w:rsidRPr="004936FA" w:rsidRDefault="009D43F3" w:rsidP="00D05D94">
      <w:pPr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Անկախ արդյունքներից</w:t>
      </w:r>
      <w:r w:rsidR="00EB7C35">
        <w:rPr>
          <w:rFonts w:ascii="Sylfaen" w:hAnsi="Sylfaen"/>
          <w:lang w:val="hy-AM"/>
        </w:rPr>
        <w:t>,</w:t>
      </w:r>
      <w:r w:rsidRPr="004936FA">
        <w:rPr>
          <w:rFonts w:ascii="Sylfaen" w:hAnsi="Sylfaen"/>
          <w:lang w:val="hy-AM"/>
        </w:rPr>
        <w:t xml:space="preserve"> բոլոր դիմորդները կծանուցվեն արդյունքների մասին հայտարարության վերջնաժամկետին հաջորդող 5 օրվա ընթացքում։</w:t>
      </w:r>
    </w:p>
    <w:p w14:paraId="5BD9B3A8" w14:textId="0EBACA14" w:rsidR="006C5237" w:rsidRPr="004936FA" w:rsidRDefault="006C5237" w:rsidP="00D05D94">
      <w:pPr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lang w:val="hy-AM"/>
        </w:rPr>
        <w:t>Հարցերի դեպքում կարող եք կապ</w:t>
      </w:r>
      <w:r w:rsidR="00EB7C35">
        <w:rPr>
          <w:rFonts w:ascii="Sylfaen" w:hAnsi="Sylfaen"/>
          <w:lang w:val="hy-AM"/>
        </w:rPr>
        <w:t xml:space="preserve"> հաստատել</w:t>
      </w:r>
      <w:r w:rsidRPr="004936FA">
        <w:rPr>
          <w:rFonts w:ascii="Sylfaen" w:hAnsi="Sylfaen"/>
          <w:lang w:val="hy-AM"/>
        </w:rPr>
        <w:t xml:space="preserve"> ՀԼԱ ծրագրերի ղեկավար Ալեքսանդր Մարտիրոսյանի հետ՝ </w:t>
      </w:r>
      <w:hyperlink r:id="rId10" w:history="1">
        <w:r w:rsidRPr="004936FA">
          <w:rPr>
            <w:rStyle w:val="Hyperlink"/>
            <w:rFonts w:ascii="Sylfaen" w:hAnsi="Sylfaen"/>
            <w:lang w:val="hy-AM"/>
          </w:rPr>
          <w:t>amartirosyan@publicjournalism.am</w:t>
        </w:r>
      </w:hyperlink>
      <w:r w:rsidRPr="004936FA">
        <w:rPr>
          <w:rFonts w:ascii="Sylfaen" w:hAnsi="Sylfaen"/>
          <w:lang w:val="hy-AM"/>
        </w:rPr>
        <w:t xml:space="preserve"> էլ</w:t>
      </w:r>
      <w:r w:rsidRPr="004936FA">
        <w:rPr>
          <w:rFonts w:ascii="Times New Roman" w:hAnsi="Times New Roman"/>
          <w:lang w:val="hy-AM"/>
        </w:rPr>
        <w:t>․</w:t>
      </w:r>
      <w:r w:rsidRPr="004936FA">
        <w:rPr>
          <w:rFonts w:ascii="Sylfaen" w:hAnsi="Sylfaen"/>
          <w:lang w:val="hy-AM"/>
        </w:rPr>
        <w:t xml:space="preserve"> փոստի միջոցով։ Նամակի թեմա դաշտում հարկավոր է նշել՝ «MILA_Accelerator_Q</w:t>
      </w:r>
      <w:r w:rsidR="00FB6234" w:rsidRPr="004936FA">
        <w:rPr>
          <w:rFonts w:ascii="Sylfaen" w:hAnsi="Sylfaen"/>
          <w:lang w:val="hy-AM"/>
        </w:rPr>
        <w:t>&amp;A</w:t>
      </w:r>
      <w:r w:rsidRPr="004936FA">
        <w:rPr>
          <w:rFonts w:ascii="Sylfaen" w:hAnsi="Sylfaen"/>
          <w:lang w:val="hy-AM"/>
        </w:rPr>
        <w:t>»:</w:t>
      </w:r>
    </w:p>
    <w:p w14:paraId="0181EBF4" w14:textId="77777777" w:rsidR="00EA2952" w:rsidRPr="004936FA" w:rsidRDefault="00EA2952" w:rsidP="00D05D94">
      <w:pPr>
        <w:jc w:val="both"/>
        <w:rPr>
          <w:rFonts w:ascii="Sylfaen" w:hAnsi="Sylfaen"/>
          <w:b/>
          <w:bCs/>
          <w:i/>
          <w:iCs/>
          <w:lang w:val="hy-AM"/>
        </w:rPr>
      </w:pPr>
    </w:p>
    <w:p w14:paraId="4BC0A279" w14:textId="691FBC26" w:rsidR="006221EA" w:rsidRPr="004936FA" w:rsidRDefault="006221EA" w:rsidP="00D05D94">
      <w:pPr>
        <w:jc w:val="both"/>
        <w:rPr>
          <w:rFonts w:ascii="Sylfaen" w:hAnsi="Sylfaen"/>
          <w:lang w:val="hy-AM"/>
        </w:rPr>
      </w:pPr>
      <w:r w:rsidRPr="004936FA">
        <w:rPr>
          <w:rFonts w:ascii="Sylfaen" w:hAnsi="Sylfaen"/>
          <w:b/>
          <w:bCs/>
          <w:i/>
          <w:iCs/>
          <w:lang w:val="hy-AM"/>
        </w:rPr>
        <w:t>Ծրագրի նկարագրություն</w:t>
      </w:r>
    </w:p>
    <w:p w14:paraId="3825DA5E" w14:textId="1582A86B" w:rsidR="006221EA" w:rsidRPr="004936FA" w:rsidRDefault="006221EA" w:rsidP="00D05D94">
      <w:pPr>
        <w:jc w:val="both"/>
        <w:rPr>
          <w:rFonts w:ascii="Sylfaen" w:hAnsi="Sylfaen"/>
          <w:bCs/>
          <w:lang w:val="hy-AM"/>
        </w:rPr>
      </w:pPr>
      <w:r w:rsidRPr="004936FA">
        <w:rPr>
          <w:rFonts w:ascii="Sylfaen" w:hAnsi="Sylfaen"/>
          <w:bCs/>
          <w:lang w:val="hy-AM"/>
        </w:rPr>
        <w:t>Հանրային լրագրության ակումբը</w:t>
      </w:r>
      <w:r w:rsidR="00EB7C35">
        <w:rPr>
          <w:rFonts w:ascii="Sylfaen" w:hAnsi="Sylfaen"/>
          <w:bCs/>
          <w:lang w:val="hy-AM"/>
        </w:rPr>
        <w:t>,</w:t>
      </w:r>
      <w:r w:rsidRPr="004936FA">
        <w:rPr>
          <w:rFonts w:ascii="Sylfaen" w:hAnsi="Sylfaen"/>
          <w:bCs/>
          <w:lang w:val="hy-AM"/>
        </w:rPr>
        <w:t xml:space="preserve"> </w:t>
      </w:r>
      <w:hyperlink r:id="rId11" w:history="1">
        <w:r w:rsidR="007E5AB5" w:rsidRPr="004936FA">
          <w:rPr>
            <w:rStyle w:val="Hyperlink"/>
            <w:rFonts w:ascii="Sylfaen" w:hAnsi="Sylfaen"/>
            <w:bCs/>
            <w:lang w:val="hy-AM"/>
          </w:rPr>
          <w:t>ԱՄՆ պետքարտուղարության Հանրային դիվանագիտության գրասենյակի</w:t>
        </w:r>
      </w:hyperlink>
      <w:r w:rsidRPr="004936FA">
        <w:rPr>
          <w:rFonts w:ascii="Sylfaen" w:hAnsi="Sylfaen"/>
          <w:bCs/>
          <w:lang w:val="hy-AM"/>
        </w:rPr>
        <w:t xml:space="preserve"> աջակցությամբ</w:t>
      </w:r>
      <w:r w:rsidR="00EB7C35">
        <w:rPr>
          <w:rFonts w:ascii="Sylfaen" w:hAnsi="Sylfaen"/>
          <w:bCs/>
          <w:lang w:val="hy-AM"/>
        </w:rPr>
        <w:t>,</w:t>
      </w:r>
      <w:r w:rsidRPr="004936FA">
        <w:rPr>
          <w:rFonts w:ascii="Sylfaen" w:hAnsi="Sylfaen"/>
          <w:bCs/>
          <w:lang w:val="hy-AM"/>
        </w:rPr>
        <w:t xml:space="preserve"> իրականացնում է «Մեդիա և տեղեկատվական գրագիտության աքսելերատոր» </w:t>
      </w:r>
      <w:hyperlink r:id="rId12" w:history="1">
        <w:r w:rsidRPr="004936FA">
          <w:rPr>
            <w:rStyle w:val="Hyperlink"/>
            <w:rFonts w:ascii="Sylfaen" w:hAnsi="Sylfaen"/>
            <w:b/>
            <w:lang w:val="hy-AM"/>
          </w:rPr>
          <w:t>ծրագիրը</w:t>
        </w:r>
      </w:hyperlink>
      <w:r w:rsidRPr="004936FA">
        <w:rPr>
          <w:rFonts w:ascii="Sylfaen" w:hAnsi="Sylfaen"/>
          <w:bCs/>
          <w:lang w:val="hy-AM"/>
        </w:rPr>
        <w:t>, որի նպատակն է նպաստել Հայաստանում ապատեղեկատվությանը դիմացկուն հասարակության ստեղծմանը՝ քաղհասարակության, մեդիայի կարողությունների զարգացման, հանրային, մասնավոր և պետական ոլորտների միջև կայուն համագործակցության միջոցով, ինչպես նաև տեղեկատվական տեխնոլոգիաների կիրառմամբ։</w:t>
      </w:r>
    </w:p>
    <w:p w14:paraId="067EDBBD" w14:textId="77777777" w:rsidR="006221EA" w:rsidRPr="004936FA" w:rsidRDefault="006221EA" w:rsidP="00D05D94">
      <w:pPr>
        <w:spacing w:before="100" w:beforeAutospacing="1" w:after="100" w:afterAutospacing="1"/>
        <w:jc w:val="both"/>
        <w:rPr>
          <w:rFonts w:ascii="Sylfaen" w:eastAsia="Times New Roman" w:hAnsi="Sylfaen"/>
          <w:b/>
          <w:bCs/>
          <w:i/>
          <w:iCs/>
          <w:color w:val="000000"/>
          <w:lang w:val="hy-AM"/>
        </w:rPr>
      </w:pPr>
    </w:p>
    <w:sectPr w:rsidR="006221EA" w:rsidRPr="004936FA" w:rsidSect="009D43F3">
      <w:headerReference w:type="default" r:id="rId13"/>
      <w:footerReference w:type="default" r:id="rId14"/>
      <w:pgSz w:w="11906" w:h="16838" w:code="9"/>
      <w:pgMar w:top="18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3913B" w14:textId="77777777" w:rsidR="00C738E1" w:rsidRDefault="00C738E1">
      <w:pPr>
        <w:spacing w:after="0" w:line="240" w:lineRule="auto"/>
      </w:pPr>
      <w:r>
        <w:separator/>
      </w:r>
    </w:p>
  </w:endnote>
  <w:endnote w:type="continuationSeparator" w:id="0">
    <w:p w14:paraId="43D43B0D" w14:textId="77777777" w:rsidR="00C738E1" w:rsidRDefault="00C73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0C96C" w14:textId="563AEFC3" w:rsidR="00007BE3" w:rsidRDefault="00000000">
    <w:pPr>
      <w:pStyle w:val="Footer"/>
      <w:jc w:val="center"/>
    </w:pPr>
    <w:sdt>
      <w:sdtPr>
        <w:id w:val="14748702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7BE3">
          <w:fldChar w:fldCharType="begin"/>
        </w:r>
        <w:r w:rsidR="00007BE3">
          <w:instrText xml:space="preserve"> PAGE   \* MERGEFORMAT </w:instrText>
        </w:r>
        <w:r w:rsidR="00007BE3">
          <w:fldChar w:fldCharType="separate"/>
        </w:r>
        <w:r w:rsidR="00007BE3">
          <w:rPr>
            <w:noProof/>
          </w:rPr>
          <w:t>2</w:t>
        </w:r>
        <w:r w:rsidR="00007BE3">
          <w:rPr>
            <w:noProof/>
          </w:rPr>
          <w:fldChar w:fldCharType="end"/>
        </w:r>
      </w:sdtContent>
    </w:sdt>
  </w:p>
  <w:p w14:paraId="3FCE71E0" w14:textId="77777777" w:rsidR="008F6206" w:rsidRPr="009D0B4C" w:rsidRDefault="008F6206" w:rsidP="003128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72A93" w14:textId="77777777" w:rsidR="00C738E1" w:rsidRDefault="00C738E1">
      <w:pPr>
        <w:spacing w:after="0" w:line="240" w:lineRule="auto"/>
      </w:pPr>
      <w:r>
        <w:separator/>
      </w:r>
    </w:p>
  </w:footnote>
  <w:footnote w:type="continuationSeparator" w:id="0">
    <w:p w14:paraId="0B1E2E5B" w14:textId="77777777" w:rsidR="00C738E1" w:rsidRDefault="00C73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4028F" w14:textId="0FE2ABFB" w:rsidR="00007BE3" w:rsidRDefault="004936F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3985006" wp14:editId="5D446C07">
          <wp:simplePos x="0" y="0"/>
          <wp:positionH relativeFrom="column">
            <wp:posOffset>1134110</wp:posOffset>
          </wp:positionH>
          <wp:positionV relativeFrom="paragraph">
            <wp:posOffset>-146685</wp:posOffset>
          </wp:positionV>
          <wp:extent cx="678815" cy="464820"/>
          <wp:effectExtent l="0" t="0" r="6985" b="0"/>
          <wp:wrapNone/>
          <wp:docPr id="29" name="Picture 29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Picture 29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815" cy="464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C3683E4" wp14:editId="23C1CF8F">
          <wp:simplePos x="0" y="0"/>
          <wp:positionH relativeFrom="column">
            <wp:posOffset>2066925</wp:posOffset>
          </wp:positionH>
          <wp:positionV relativeFrom="paragraph">
            <wp:posOffset>-193675</wp:posOffset>
          </wp:positionV>
          <wp:extent cx="1329690" cy="487680"/>
          <wp:effectExtent l="0" t="0" r="0" b="0"/>
          <wp:wrapNone/>
          <wp:docPr id="30" name="Picture 30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30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69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05D2DDC4" wp14:editId="1117E73C">
          <wp:simplePos x="0" y="0"/>
          <wp:positionH relativeFrom="column">
            <wp:posOffset>3435350</wp:posOffset>
          </wp:positionH>
          <wp:positionV relativeFrom="paragraph">
            <wp:posOffset>-266700</wp:posOffset>
          </wp:positionV>
          <wp:extent cx="1149350" cy="690245"/>
          <wp:effectExtent l="0" t="0" r="0" b="0"/>
          <wp:wrapNone/>
          <wp:docPr id="28" name="Picture 28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 descr="A picture containing text&#10;&#10;Description automatically generated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793"/>
                  <a:stretch/>
                </pic:blipFill>
                <pic:spPr bwMode="auto">
                  <a:xfrm>
                    <a:off x="0" y="0"/>
                    <a:ext cx="1149350" cy="6902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67AD1"/>
    <w:multiLevelType w:val="hybridMultilevel"/>
    <w:tmpl w:val="E4B20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1402C6"/>
    <w:multiLevelType w:val="hybridMultilevel"/>
    <w:tmpl w:val="4AD40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02A55"/>
    <w:multiLevelType w:val="hybridMultilevel"/>
    <w:tmpl w:val="6B10C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4BD0BEC"/>
    <w:multiLevelType w:val="singleLevel"/>
    <w:tmpl w:val="CCB85B7E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4" w15:restartNumberingAfterBreak="0">
    <w:nsid w:val="7D4B7ADF"/>
    <w:multiLevelType w:val="hybridMultilevel"/>
    <w:tmpl w:val="42288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595467">
    <w:abstractNumId w:val="3"/>
  </w:num>
  <w:num w:numId="2" w16cid:durableId="1894540246">
    <w:abstractNumId w:val="0"/>
  </w:num>
  <w:num w:numId="3" w16cid:durableId="480076136">
    <w:abstractNumId w:val="2"/>
  </w:num>
  <w:num w:numId="4" w16cid:durableId="1207642042">
    <w:abstractNumId w:val="4"/>
  </w:num>
  <w:num w:numId="5" w16cid:durableId="172787726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3E1"/>
    <w:rsid w:val="00007BE3"/>
    <w:rsid w:val="00011B74"/>
    <w:rsid w:val="000208F9"/>
    <w:rsid w:val="0002473E"/>
    <w:rsid w:val="0002795F"/>
    <w:rsid w:val="00032C72"/>
    <w:rsid w:val="00037853"/>
    <w:rsid w:val="00040CB1"/>
    <w:rsid w:val="00043257"/>
    <w:rsid w:val="00070FEC"/>
    <w:rsid w:val="000779C0"/>
    <w:rsid w:val="00077C2D"/>
    <w:rsid w:val="000B4ECE"/>
    <w:rsid w:val="000B55ED"/>
    <w:rsid w:val="000C7197"/>
    <w:rsid w:val="000D25BB"/>
    <w:rsid w:val="000D6118"/>
    <w:rsid w:val="000D71D7"/>
    <w:rsid w:val="000E13F5"/>
    <w:rsid w:val="000E62BC"/>
    <w:rsid w:val="00104797"/>
    <w:rsid w:val="0011530B"/>
    <w:rsid w:val="001153FE"/>
    <w:rsid w:val="00115A2B"/>
    <w:rsid w:val="00116784"/>
    <w:rsid w:val="001315E3"/>
    <w:rsid w:val="0015269F"/>
    <w:rsid w:val="0015281E"/>
    <w:rsid w:val="00154DCF"/>
    <w:rsid w:val="001878EA"/>
    <w:rsid w:val="00191A64"/>
    <w:rsid w:val="001C3765"/>
    <w:rsid w:val="001C577C"/>
    <w:rsid w:val="001C65F4"/>
    <w:rsid w:val="001C69A6"/>
    <w:rsid w:val="001D177D"/>
    <w:rsid w:val="001D1B6B"/>
    <w:rsid w:val="001D477F"/>
    <w:rsid w:val="001D77AA"/>
    <w:rsid w:val="001E39A2"/>
    <w:rsid w:val="001E3FBD"/>
    <w:rsid w:val="001E5031"/>
    <w:rsid w:val="001F5192"/>
    <w:rsid w:val="00232B5A"/>
    <w:rsid w:val="002448BA"/>
    <w:rsid w:val="00247A3B"/>
    <w:rsid w:val="00260B87"/>
    <w:rsid w:val="00262A27"/>
    <w:rsid w:val="002719DD"/>
    <w:rsid w:val="002827FE"/>
    <w:rsid w:val="002871AE"/>
    <w:rsid w:val="0029192C"/>
    <w:rsid w:val="00296090"/>
    <w:rsid w:val="002B5936"/>
    <w:rsid w:val="002B7C81"/>
    <w:rsid w:val="002C0DAD"/>
    <w:rsid w:val="002F0B68"/>
    <w:rsid w:val="002F23E2"/>
    <w:rsid w:val="002F4EA5"/>
    <w:rsid w:val="00301F26"/>
    <w:rsid w:val="00311EF6"/>
    <w:rsid w:val="00312878"/>
    <w:rsid w:val="00314296"/>
    <w:rsid w:val="00332141"/>
    <w:rsid w:val="0034075D"/>
    <w:rsid w:val="00352F26"/>
    <w:rsid w:val="003560FE"/>
    <w:rsid w:val="003640AA"/>
    <w:rsid w:val="003833E1"/>
    <w:rsid w:val="0039426F"/>
    <w:rsid w:val="003A053B"/>
    <w:rsid w:val="003A18B7"/>
    <w:rsid w:val="003A7845"/>
    <w:rsid w:val="003C125F"/>
    <w:rsid w:val="003C1BA5"/>
    <w:rsid w:val="003C644F"/>
    <w:rsid w:val="003E0F25"/>
    <w:rsid w:val="003E4370"/>
    <w:rsid w:val="003F44B8"/>
    <w:rsid w:val="00401E62"/>
    <w:rsid w:val="0040337C"/>
    <w:rsid w:val="004055F1"/>
    <w:rsid w:val="00405A4F"/>
    <w:rsid w:val="00437D30"/>
    <w:rsid w:val="00453C28"/>
    <w:rsid w:val="00456D63"/>
    <w:rsid w:val="00456FC3"/>
    <w:rsid w:val="00460024"/>
    <w:rsid w:val="004864DE"/>
    <w:rsid w:val="00486E80"/>
    <w:rsid w:val="004936FA"/>
    <w:rsid w:val="004A7459"/>
    <w:rsid w:val="004B0648"/>
    <w:rsid w:val="004F5011"/>
    <w:rsid w:val="005174DD"/>
    <w:rsid w:val="00520749"/>
    <w:rsid w:val="00540671"/>
    <w:rsid w:val="00547728"/>
    <w:rsid w:val="00551E11"/>
    <w:rsid w:val="00565C0D"/>
    <w:rsid w:val="00581E02"/>
    <w:rsid w:val="00583D89"/>
    <w:rsid w:val="00585C30"/>
    <w:rsid w:val="00593550"/>
    <w:rsid w:val="00596992"/>
    <w:rsid w:val="005E5AC7"/>
    <w:rsid w:val="00610589"/>
    <w:rsid w:val="006221EA"/>
    <w:rsid w:val="0063397C"/>
    <w:rsid w:val="00664779"/>
    <w:rsid w:val="0066507A"/>
    <w:rsid w:val="00674A8B"/>
    <w:rsid w:val="006819CE"/>
    <w:rsid w:val="006943C5"/>
    <w:rsid w:val="006A4118"/>
    <w:rsid w:val="006C417D"/>
    <w:rsid w:val="006C5237"/>
    <w:rsid w:val="006E0CED"/>
    <w:rsid w:val="007040CE"/>
    <w:rsid w:val="00704808"/>
    <w:rsid w:val="00710395"/>
    <w:rsid w:val="00724CE9"/>
    <w:rsid w:val="00727A22"/>
    <w:rsid w:val="0073531C"/>
    <w:rsid w:val="00747FD8"/>
    <w:rsid w:val="00754893"/>
    <w:rsid w:val="007571DE"/>
    <w:rsid w:val="007753F6"/>
    <w:rsid w:val="00783F75"/>
    <w:rsid w:val="007871C3"/>
    <w:rsid w:val="007A1486"/>
    <w:rsid w:val="007C5944"/>
    <w:rsid w:val="007E5A32"/>
    <w:rsid w:val="007E5AB5"/>
    <w:rsid w:val="007F3BB6"/>
    <w:rsid w:val="007F4FF4"/>
    <w:rsid w:val="00803DC8"/>
    <w:rsid w:val="0081204B"/>
    <w:rsid w:val="00831AD5"/>
    <w:rsid w:val="00847616"/>
    <w:rsid w:val="008514DB"/>
    <w:rsid w:val="008B2D72"/>
    <w:rsid w:val="008B68CA"/>
    <w:rsid w:val="008C69FC"/>
    <w:rsid w:val="008C7D7E"/>
    <w:rsid w:val="008D2D83"/>
    <w:rsid w:val="008F18D2"/>
    <w:rsid w:val="008F37E9"/>
    <w:rsid w:val="008F6206"/>
    <w:rsid w:val="008F64FC"/>
    <w:rsid w:val="008F6E19"/>
    <w:rsid w:val="008F76B6"/>
    <w:rsid w:val="009164A3"/>
    <w:rsid w:val="0094559F"/>
    <w:rsid w:val="0096266A"/>
    <w:rsid w:val="0096345A"/>
    <w:rsid w:val="0098181C"/>
    <w:rsid w:val="00985794"/>
    <w:rsid w:val="00985E72"/>
    <w:rsid w:val="00987672"/>
    <w:rsid w:val="00994B89"/>
    <w:rsid w:val="009C1791"/>
    <w:rsid w:val="009C1BBD"/>
    <w:rsid w:val="009D43F3"/>
    <w:rsid w:val="009E0F30"/>
    <w:rsid w:val="009F41A5"/>
    <w:rsid w:val="00A123DA"/>
    <w:rsid w:val="00A17CD3"/>
    <w:rsid w:val="00A25FC7"/>
    <w:rsid w:val="00A315CD"/>
    <w:rsid w:val="00A527C6"/>
    <w:rsid w:val="00A65A92"/>
    <w:rsid w:val="00A74708"/>
    <w:rsid w:val="00A865C4"/>
    <w:rsid w:val="00A973D2"/>
    <w:rsid w:val="00AC0B11"/>
    <w:rsid w:val="00AD7A4A"/>
    <w:rsid w:val="00AE6FB3"/>
    <w:rsid w:val="00AE7D64"/>
    <w:rsid w:val="00AF39F6"/>
    <w:rsid w:val="00B227C2"/>
    <w:rsid w:val="00B24908"/>
    <w:rsid w:val="00B27F20"/>
    <w:rsid w:val="00B43C86"/>
    <w:rsid w:val="00B61B86"/>
    <w:rsid w:val="00B76DC1"/>
    <w:rsid w:val="00BA3793"/>
    <w:rsid w:val="00BB0293"/>
    <w:rsid w:val="00BB341C"/>
    <w:rsid w:val="00BB5A3B"/>
    <w:rsid w:val="00BC282F"/>
    <w:rsid w:val="00BE1ED2"/>
    <w:rsid w:val="00BE5B80"/>
    <w:rsid w:val="00BF0076"/>
    <w:rsid w:val="00BF0B5A"/>
    <w:rsid w:val="00BF1377"/>
    <w:rsid w:val="00C211DD"/>
    <w:rsid w:val="00C4282F"/>
    <w:rsid w:val="00C4428E"/>
    <w:rsid w:val="00C51A16"/>
    <w:rsid w:val="00C54AEF"/>
    <w:rsid w:val="00C5678C"/>
    <w:rsid w:val="00C62013"/>
    <w:rsid w:val="00C63972"/>
    <w:rsid w:val="00C67F18"/>
    <w:rsid w:val="00C738E1"/>
    <w:rsid w:val="00C865D6"/>
    <w:rsid w:val="00C93FCA"/>
    <w:rsid w:val="00C953F1"/>
    <w:rsid w:val="00CB486B"/>
    <w:rsid w:val="00CF339F"/>
    <w:rsid w:val="00D01B67"/>
    <w:rsid w:val="00D05D94"/>
    <w:rsid w:val="00D070C4"/>
    <w:rsid w:val="00D3037E"/>
    <w:rsid w:val="00D31C5E"/>
    <w:rsid w:val="00D533C6"/>
    <w:rsid w:val="00D711D5"/>
    <w:rsid w:val="00D97F28"/>
    <w:rsid w:val="00DA16B9"/>
    <w:rsid w:val="00DA1ACF"/>
    <w:rsid w:val="00DA583C"/>
    <w:rsid w:val="00DD570A"/>
    <w:rsid w:val="00DE0BD3"/>
    <w:rsid w:val="00DE2D02"/>
    <w:rsid w:val="00E162F6"/>
    <w:rsid w:val="00E2237B"/>
    <w:rsid w:val="00E32E47"/>
    <w:rsid w:val="00E54AD5"/>
    <w:rsid w:val="00E656FC"/>
    <w:rsid w:val="00E67E45"/>
    <w:rsid w:val="00E82803"/>
    <w:rsid w:val="00EA2952"/>
    <w:rsid w:val="00EA4AD0"/>
    <w:rsid w:val="00EB7800"/>
    <w:rsid w:val="00EB7923"/>
    <w:rsid w:val="00EB7C35"/>
    <w:rsid w:val="00EC5F2C"/>
    <w:rsid w:val="00ED18E8"/>
    <w:rsid w:val="00EE2BB3"/>
    <w:rsid w:val="00EE2CB9"/>
    <w:rsid w:val="00EF1765"/>
    <w:rsid w:val="00F065B9"/>
    <w:rsid w:val="00F127B7"/>
    <w:rsid w:val="00F254D3"/>
    <w:rsid w:val="00F41C38"/>
    <w:rsid w:val="00F63150"/>
    <w:rsid w:val="00F82189"/>
    <w:rsid w:val="00F82C73"/>
    <w:rsid w:val="00FA04E3"/>
    <w:rsid w:val="00FA6F44"/>
    <w:rsid w:val="00FB6234"/>
    <w:rsid w:val="00FC182F"/>
    <w:rsid w:val="00FD78EC"/>
    <w:rsid w:val="00FE63AD"/>
    <w:rsid w:val="00FE7EA4"/>
    <w:rsid w:val="00FF356B"/>
    <w:rsid w:val="00FF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80EFE"/>
  <w15:docId w15:val="{6538ADD4-60DA-4B68-A26C-9D72E06C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3E1"/>
    <w:rPr>
      <w:rFonts w:ascii="Calibri" w:eastAsia="SimSu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33E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3E1"/>
    <w:pPr>
      <w:widowControl w:val="0"/>
      <w:tabs>
        <w:tab w:val="left" w:pos="3119"/>
      </w:tabs>
      <w:suppressAutoHyphens/>
      <w:autoSpaceDE w:val="0"/>
      <w:autoSpaceDN w:val="0"/>
      <w:adjustRightInd w:val="0"/>
      <w:spacing w:before="240" w:after="120" w:line="288" w:lineRule="auto"/>
      <w:ind w:left="2495" w:hanging="2495"/>
      <w:outlineLvl w:val="1"/>
    </w:pPr>
    <w:rPr>
      <w:rFonts w:eastAsia="Times New Roman" w:cs="Arial"/>
      <w:b/>
      <w:bCs/>
      <w:spacing w:val="-4"/>
      <w:sz w:val="28"/>
      <w:szCs w:val="28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3E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33E1"/>
    <w:rPr>
      <w:rFonts w:ascii="Calibri" w:eastAsia="Times New Roman" w:hAnsi="Calibri" w:cs="Arial"/>
      <w:b/>
      <w:bCs/>
      <w:spacing w:val="-4"/>
      <w:sz w:val="28"/>
      <w:szCs w:val="28"/>
      <w:lang w:val="en-GB" w:bidi="en-US"/>
    </w:rPr>
  </w:style>
  <w:style w:type="paragraph" w:styleId="ListParagraph">
    <w:name w:val="List Paragraph"/>
    <w:basedOn w:val="Normal"/>
    <w:uiPriority w:val="34"/>
    <w:qFormat/>
    <w:rsid w:val="003833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3F3"/>
    <w:rPr>
      <w:color w:val="1F497D" w:themeColor="tex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3E1"/>
    <w:rPr>
      <w:rFonts w:ascii="Calibri" w:eastAsia="SimSu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3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3E1"/>
    <w:rPr>
      <w:rFonts w:ascii="Calibri" w:eastAsia="SimSun" w:hAnsi="Calibri" w:cs="Times New Roman"/>
    </w:rPr>
  </w:style>
  <w:style w:type="paragraph" w:styleId="BodyText">
    <w:name w:val="Body Text"/>
    <w:basedOn w:val="Normal"/>
    <w:link w:val="BodyTextChar"/>
    <w:uiPriority w:val="99"/>
    <w:unhideWhenUsed/>
    <w:rsid w:val="003833E1"/>
    <w:pPr>
      <w:spacing w:after="0" w:line="240" w:lineRule="auto"/>
    </w:pPr>
    <w:rPr>
      <w:rFonts w:eastAsia="Times New Roman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3833E1"/>
    <w:rPr>
      <w:rFonts w:ascii="Calibri" w:eastAsia="Times New Roman" w:hAnsi="Calibri" w:cs="Arial"/>
      <w:sz w:val="20"/>
      <w:szCs w:val="20"/>
      <w:lang w:val="en-GB"/>
    </w:rPr>
  </w:style>
  <w:style w:type="paragraph" w:styleId="ListBullet">
    <w:name w:val="List Bullet"/>
    <w:basedOn w:val="Normal"/>
    <w:rsid w:val="003833E1"/>
    <w:pPr>
      <w:numPr>
        <w:numId w:val="1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 w:eastAsia="en-GB"/>
    </w:rPr>
  </w:style>
  <w:style w:type="paragraph" w:styleId="NoSpacing">
    <w:name w:val="No Spacing"/>
    <w:uiPriority w:val="1"/>
    <w:qFormat/>
    <w:rsid w:val="003833E1"/>
    <w:pPr>
      <w:spacing w:after="0" w:line="240" w:lineRule="auto"/>
    </w:pPr>
    <w:rPr>
      <w:rFonts w:ascii="Arial" w:eastAsia="Times New Roman" w:hAnsi="Arial" w:cs="Arial"/>
      <w:sz w:val="24"/>
      <w:szCs w:val="20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3833E1"/>
    <w:pPr>
      <w:spacing w:line="240" w:lineRule="auto"/>
    </w:pPr>
    <w:rPr>
      <w:b/>
      <w:bCs/>
      <w:color w:val="4F81BD"/>
      <w:sz w:val="18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E1"/>
    <w:rPr>
      <w:rFonts w:ascii="Tahoma" w:eastAsia="SimSun" w:hAnsi="Tahoma" w:cs="Tahoma"/>
      <w:sz w:val="16"/>
      <w:szCs w:val="16"/>
    </w:rPr>
  </w:style>
  <w:style w:type="paragraph" w:customStyle="1" w:styleId="Default">
    <w:name w:val="Default"/>
    <w:rsid w:val="004A7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7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7A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7A22"/>
    <w:rPr>
      <w:rFonts w:ascii="Calibri" w:eastAsia="SimSu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7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7A22"/>
    <w:rPr>
      <w:rFonts w:ascii="Calibri" w:eastAsia="SimSun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865C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DD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153F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F0076"/>
    <w:pPr>
      <w:spacing w:after="0" w:line="240" w:lineRule="auto"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jc.am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jc.am/portfolio/mediainfoaccelarator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.usembassy.gov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martirosyan@publicjournalism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paytyan@publicjournalism.a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E8F4C-80F8-4F94-8865-2A9F922B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Oxfam GB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vuzunyan</dc:creator>
  <cp:keywords/>
  <dc:description/>
  <cp:lastModifiedBy>Hasmik Paytyan</cp:lastModifiedBy>
  <cp:revision>36</cp:revision>
  <cp:lastPrinted>2021-12-22T18:20:00Z</cp:lastPrinted>
  <dcterms:created xsi:type="dcterms:W3CDTF">2022-06-06T14:21:00Z</dcterms:created>
  <dcterms:modified xsi:type="dcterms:W3CDTF">2023-03-17T11:47:00Z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d3cdd76-ed86-4455-8be3-c27733367ace_Enabled">
    <vt:lpwstr>True</vt:lpwstr>
  </property>
  <property fmtid="{D5CDD505-2E9C-101B-9397-08002B2CF9AE}" pid="3" name="MSIP_Label_0d3cdd76-ed86-4455-8be3-c27733367ace_SiteId">
    <vt:lpwstr>66cf5074-5afe-48d1-a691-a12b2121f44b</vt:lpwstr>
  </property>
  <property fmtid="{D5CDD505-2E9C-101B-9397-08002B2CF9AE}" pid="4" name="MSIP_Label_0d3cdd76-ed86-4455-8be3-c27733367ace_Owner">
    <vt:lpwstr>manukyana@state.gov</vt:lpwstr>
  </property>
  <property fmtid="{D5CDD505-2E9C-101B-9397-08002B2CF9AE}" pid="5" name="MSIP_Label_0d3cdd76-ed86-4455-8be3-c27733367ace_SetDate">
    <vt:lpwstr>2021-12-22T13:17:26.7307767Z</vt:lpwstr>
  </property>
  <property fmtid="{D5CDD505-2E9C-101B-9397-08002B2CF9AE}" pid="6" name="MSIP_Label_0d3cdd76-ed86-4455-8be3-c27733367ace_Name">
    <vt:lpwstr>SBU</vt:lpwstr>
  </property>
  <property fmtid="{D5CDD505-2E9C-101B-9397-08002B2CF9AE}" pid="7" name="MSIP_Label_0d3cdd76-ed86-4455-8be3-c27733367ace_Application">
    <vt:lpwstr>Microsoft Azure Information Protection</vt:lpwstr>
  </property>
  <property fmtid="{D5CDD505-2E9C-101B-9397-08002B2CF9AE}" pid="8" name="MSIP_Label_0d3cdd76-ed86-4455-8be3-c27733367ace_ActionId">
    <vt:lpwstr>901ed7e2-e91b-40ee-b0e0-cb992fa8178f</vt:lpwstr>
  </property>
  <property fmtid="{D5CDD505-2E9C-101B-9397-08002B2CF9AE}" pid="9" name="MSIP_Label_0d3cdd76-ed86-4455-8be3-c27733367ace_Extended_MSFT_Method">
    <vt:lpwstr>Manual</vt:lpwstr>
  </property>
  <property fmtid="{D5CDD505-2E9C-101B-9397-08002B2CF9AE}" pid="10" name="Sensitivity">
    <vt:lpwstr>SBU</vt:lpwstr>
  </property>
</Properties>
</file>